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93" w:rsidRDefault="002B2AE2">
      <w:r>
        <w:t>Project Description, Question 2</w:t>
      </w:r>
    </w:p>
    <w:p w:rsidR="002B2AE2" w:rsidRDefault="002B2AE2">
      <w:r>
        <w:t xml:space="preserve">Institute for Community Alliances Dane </w:t>
      </w:r>
      <w:proofErr w:type="spellStart"/>
      <w:r>
        <w:t>CoC</w:t>
      </w:r>
      <w:proofErr w:type="spellEnd"/>
      <w:r>
        <w:t xml:space="preserve"> Coordinated Entry</w:t>
      </w:r>
    </w:p>
    <w:p w:rsidR="002B2AE2" w:rsidRDefault="002B2AE2">
      <w:r>
        <w:rPr>
          <w:noProof/>
        </w:rPr>
        <w:drawing>
          <wp:inline distT="0" distB="0" distL="0" distR="0" wp14:anchorId="038CEA73" wp14:editId="49CB79D0">
            <wp:extent cx="5943600" cy="1289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E2"/>
    <w:rsid w:val="002B2AE2"/>
    <w:rsid w:val="00A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96AF"/>
  <w15:chartTrackingRefBased/>
  <w15:docId w15:val="{65372CFA-C26A-4C6D-B743-47128879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2021-10-04T19:23:00Z</dcterms:created>
  <dcterms:modified xsi:type="dcterms:W3CDTF">2021-10-04T19:24:00Z</dcterms:modified>
</cp:coreProperties>
</file>