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2B" w:rsidRDefault="00D803F0">
      <w:r>
        <w:tab/>
      </w:r>
      <w:r>
        <w:tab/>
      </w:r>
      <w:r>
        <w:tab/>
        <w:t xml:space="preserve">Education and Advocacy January 2019 </w:t>
      </w:r>
      <w:r w:rsidR="006A6437">
        <w:t>Minutes</w:t>
      </w:r>
    </w:p>
    <w:p w:rsidR="00D803F0" w:rsidRDefault="00D803F0" w:rsidP="006A6437">
      <w:pPr>
        <w:spacing w:after="0"/>
      </w:pPr>
      <w:r>
        <w:t xml:space="preserve">Date: January </w:t>
      </w:r>
      <w:proofErr w:type="gramStart"/>
      <w:r>
        <w:t>16th</w:t>
      </w:r>
      <w:proofErr w:type="gramEnd"/>
      <w:r>
        <w:t>, 2019</w:t>
      </w:r>
    </w:p>
    <w:p w:rsidR="00D803F0" w:rsidRDefault="006A6437" w:rsidP="006A6437">
      <w:pPr>
        <w:spacing w:after="0"/>
      </w:pPr>
      <w:r>
        <w:t>Time: 9am-11am</w:t>
      </w:r>
    </w:p>
    <w:p w:rsidR="006A6437" w:rsidRDefault="00D803F0" w:rsidP="006A6437">
      <w:pPr>
        <w:spacing w:after="0"/>
      </w:pPr>
      <w:r>
        <w:t xml:space="preserve">Location: </w:t>
      </w:r>
      <w:r w:rsidR="006A6437">
        <w:t>The Road Home</w:t>
      </w:r>
    </w:p>
    <w:p w:rsidR="00D803F0" w:rsidRDefault="00D803F0" w:rsidP="006A6437">
      <w:pPr>
        <w:spacing w:after="0"/>
      </w:pPr>
      <w:r>
        <w:t xml:space="preserve">890 W. </w:t>
      </w:r>
      <w:proofErr w:type="spellStart"/>
      <w:r>
        <w:t>Wingra</w:t>
      </w:r>
      <w:proofErr w:type="spellEnd"/>
      <w:r>
        <w:t xml:space="preserve"> Ave</w:t>
      </w:r>
    </w:p>
    <w:p w:rsidR="00D803F0" w:rsidRDefault="00D803F0" w:rsidP="006A6437">
      <w:pPr>
        <w:spacing w:after="0"/>
      </w:pPr>
      <w:r>
        <w:t>Madison, WI 53715</w:t>
      </w:r>
    </w:p>
    <w:p w:rsidR="00D803F0" w:rsidRDefault="00D803F0"/>
    <w:p w:rsidR="006A6437" w:rsidRDefault="006A6437">
      <w:r>
        <w:t xml:space="preserve">Attendees: Torrie Kopp Mueller, </w:t>
      </w:r>
      <w:proofErr w:type="spellStart"/>
      <w:r>
        <w:t>Jani</w:t>
      </w:r>
      <w:proofErr w:type="spellEnd"/>
      <w:r>
        <w:t xml:space="preserve"> Koester, Jenna Schmitt, Carly Sobye</w:t>
      </w:r>
      <w:r w:rsidR="00B47507">
        <w:t>, Kendall Ferguson</w:t>
      </w:r>
    </w:p>
    <w:p w:rsidR="00D803F0" w:rsidRDefault="00D803F0"/>
    <w:p w:rsidR="00D803F0" w:rsidRDefault="00D803F0">
      <w:r>
        <w:t>1.  Welcome and introductions</w:t>
      </w:r>
    </w:p>
    <w:p w:rsidR="00D803F0" w:rsidRDefault="00D803F0">
      <w:r>
        <w:t>2.  Updates and announcements</w:t>
      </w:r>
    </w:p>
    <w:p w:rsidR="00247AC5" w:rsidRDefault="00247AC5" w:rsidP="00247AC5">
      <w:pPr>
        <w:ind w:left="720"/>
      </w:pPr>
      <w:r>
        <w:t xml:space="preserve">Tree Lane has some things going on.  If tenants of Tree Lane have questions about their leases, they should call Legal Action to have questions answered. </w:t>
      </w:r>
    </w:p>
    <w:p w:rsidR="00247AC5" w:rsidRDefault="00247AC5" w:rsidP="00247AC5">
      <w:pPr>
        <w:ind w:left="720"/>
      </w:pPr>
      <w:r>
        <w:t xml:space="preserve">Jenna did a brief motivational interviewing training at the Housing Stabilization Case Manager’s meeting.  It went really well. </w:t>
      </w:r>
    </w:p>
    <w:p w:rsidR="00247AC5" w:rsidRDefault="00247AC5" w:rsidP="00247AC5">
      <w:pPr>
        <w:ind w:left="720"/>
      </w:pPr>
      <w:r>
        <w:t xml:space="preserve">Trauma Informed Care training is full.  There is a short wait list with even more people interested.  </w:t>
      </w:r>
    </w:p>
    <w:p w:rsidR="00D803F0" w:rsidRDefault="00D803F0">
      <w:r>
        <w:t>3.  Go over survey results and develop a</w:t>
      </w:r>
      <w:r w:rsidR="00FD2B9D">
        <w:t xml:space="preserve"> Common Advocacy Agenda to </w:t>
      </w:r>
      <w:r>
        <w:t>present to the board</w:t>
      </w:r>
    </w:p>
    <w:p w:rsidR="00145F7E" w:rsidRDefault="00145F7E" w:rsidP="00AD4CD3">
      <w:pPr>
        <w:spacing w:after="0"/>
      </w:pPr>
      <w:r>
        <w:tab/>
        <w:t xml:space="preserve">Torrie brought copies of the results from the agenda. </w:t>
      </w:r>
      <w:r w:rsidR="00AD4CD3">
        <w:t xml:space="preserve">Discussion about the results and what an </w:t>
      </w:r>
    </w:p>
    <w:p w:rsidR="00AD4CD3" w:rsidRDefault="00AD4CD3" w:rsidP="00AD4CD3">
      <w:pPr>
        <w:spacing w:after="0"/>
      </w:pPr>
      <w:r>
        <w:tab/>
      </w:r>
      <w:proofErr w:type="gramStart"/>
      <w:r>
        <w:t>advocacy</w:t>
      </w:r>
      <w:proofErr w:type="gramEnd"/>
      <w:r>
        <w:t xml:space="preserve"> agenda would look like. </w:t>
      </w:r>
    </w:p>
    <w:p w:rsidR="00AD4CD3" w:rsidRDefault="00AD4CD3" w:rsidP="00AD4CD3">
      <w:pPr>
        <w:spacing w:after="0"/>
      </w:pPr>
    </w:p>
    <w:p w:rsidR="00145F7E" w:rsidRDefault="00145F7E">
      <w:r>
        <w:tab/>
        <w:t xml:space="preserve">Affordable housing and transportation </w:t>
      </w:r>
      <w:proofErr w:type="gramStart"/>
      <w:r>
        <w:t>were by far the greatest needs reported</w:t>
      </w:r>
      <w:proofErr w:type="gramEnd"/>
      <w:r>
        <w:t xml:space="preserve">. </w:t>
      </w:r>
    </w:p>
    <w:p w:rsidR="00AD4CD3" w:rsidRDefault="00AD4CD3" w:rsidP="00AD4CD3">
      <w:pPr>
        <w:ind w:left="720"/>
      </w:pPr>
      <w:r>
        <w:t xml:space="preserve">Torrie will look at the top areas and see what is already in the Community Plan and the State’s Plan around the issues. See where efforts </w:t>
      </w:r>
      <w:proofErr w:type="gramStart"/>
      <w:r>
        <w:t>can be combined</w:t>
      </w:r>
      <w:proofErr w:type="gramEnd"/>
      <w:r>
        <w:t xml:space="preserve">. </w:t>
      </w:r>
    </w:p>
    <w:p w:rsidR="00D803F0" w:rsidRDefault="00D803F0">
      <w:r>
        <w:t xml:space="preserve">4.  Discuss planning mayoral candidate Q and </w:t>
      </w:r>
      <w:r w:rsidR="00FD2B9D">
        <w:t xml:space="preserve">A around issues relating to </w:t>
      </w:r>
      <w:r>
        <w:t>homelessness for after the primary</w:t>
      </w:r>
    </w:p>
    <w:p w:rsidR="00D91F50" w:rsidRDefault="00D91F50" w:rsidP="00075BBA">
      <w:pPr>
        <w:spacing w:after="0"/>
      </w:pPr>
      <w:r>
        <w:tab/>
      </w:r>
      <w:r w:rsidR="00075BBA">
        <w:t>-</w:t>
      </w:r>
      <w:r>
        <w:t xml:space="preserve">Plan this for end of February or </w:t>
      </w:r>
      <w:proofErr w:type="spellStart"/>
      <w:r>
        <w:t>some time</w:t>
      </w:r>
      <w:proofErr w:type="spellEnd"/>
      <w:r>
        <w:t xml:space="preserve"> in March. </w:t>
      </w:r>
    </w:p>
    <w:p w:rsidR="00D91F50" w:rsidRDefault="00D91F50" w:rsidP="00075BBA">
      <w:pPr>
        <w:spacing w:after="0"/>
      </w:pPr>
      <w:r>
        <w:tab/>
      </w:r>
      <w:r w:rsidR="00075BBA">
        <w:t>-</w:t>
      </w:r>
      <w:r>
        <w:t>Date, Venue, Moderator, list of questions and outreach plan.</w:t>
      </w:r>
    </w:p>
    <w:p w:rsidR="00D91F50" w:rsidRDefault="00D91F50" w:rsidP="00075BBA">
      <w:pPr>
        <w:spacing w:after="0"/>
      </w:pPr>
      <w:r>
        <w:tab/>
      </w:r>
      <w:r w:rsidR="00075BBA">
        <w:t>-</w:t>
      </w:r>
      <w:r>
        <w:t>Venue: First United Methodist Church as a possibility, The Beacon</w:t>
      </w:r>
      <w:proofErr w:type="gramStart"/>
      <w:r>
        <w:t>……after</w:t>
      </w:r>
      <w:proofErr w:type="gramEnd"/>
      <w:r>
        <w:t xml:space="preserve"> lunch? </w:t>
      </w:r>
    </w:p>
    <w:p w:rsidR="00D91F50" w:rsidRDefault="00075BBA" w:rsidP="00075BBA">
      <w:pPr>
        <w:spacing w:after="0"/>
        <w:ind w:left="720"/>
      </w:pPr>
      <w:r>
        <w:t>-</w:t>
      </w:r>
      <w:r w:rsidR="00D91F50">
        <w:t xml:space="preserve">Over the lunch hour, maybe have someone sponsor food.  If after lunch, would The Beacon provide </w:t>
      </w:r>
      <w:proofErr w:type="gramStart"/>
      <w:r w:rsidR="00D91F50">
        <w:t>transportation.</w:t>
      </w:r>
      <w:proofErr w:type="gramEnd"/>
      <w:r w:rsidR="00D91F50">
        <w:t xml:space="preserve"> </w:t>
      </w:r>
    </w:p>
    <w:p w:rsidR="00D91F50" w:rsidRDefault="00075BBA" w:rsidP="00075BBA">
      <w:pPr>
        <w:spacing w:after="0"/>
        <w:ind w:left="720"/>
      </w:pPr>
      <w:r>
        <w:t>-</w:t>
      </w:r>
      <w:r w:rsidR="00D91F50">
        <w:t xml:space="preserve">Audience: people with lived experience of homelessness, media, </w:t>
      </w:r>
      <w:proofErr w:type="spellStart"/>
      <w:proofErr w:type="gramStart"/>
      <w:r w:rsidR="00D91F50">
        <w:t>facebook</w:t>
      </w:r>
      <w:proofErr w:type="spellEnd"/>
      <w:proofErr w:type="gramEnd"/>
      <w:r w:rsidR="00D91F50">
        <w:t xml:space="preserve"> live the event so people who can’t physically be there can take part, homeless services providers</w:t>
      </w:r>
    </w:p>
    <w:p w:rsidR="001B0097" w:rsidRDefault="00075BBA" w:rsidP="00075BBA">
      <w:pPr>
        <w:spacing w:after="0"/>
        <w:ind w:left="720"/>
      </w:pPr>
      <w:r>
        <w:t>-</w:t>
      </w:r>
      <w:r w:rsidR="001B0097">
        <w:t xml:space="preserve">Moderator: Linda </w:t>
      </w:r>
      <w:proofErr w:type="spellStart"/>
      <w:r w:rsidR="001B0097">
        <w:t>Ketcham</w:t>
      </w:r>
      <w:proofErr w:type="spellEnd"/>
      <w:r w:rsidR="001B0097">
        <w:t xml:space="preserve">? </w:t>
      </w:r>
    </w:p>
    <w:p w:rsidR="001B0097" w:rsidRDefault="00075BBA" w:rsidP="00D91F50">
      <w:pPr>
        <w:ind w:left="720"/>
      </w:pPr>
      <w:r>
        <w:t>-</w:t>
      </w:r>
      <w:r w:rsidR="001B0097">
        <w:t xml:space="preserve">Once we have a date, Jenna is willing to create a Save the Date. </w:t>
      </w:r>
    </w:p>
    <w:p w:rsidR="00075BBA" w:rsidRDefault="00075BBA" w:rsidP="00075BBA">
      <w:r>
        <w:t>5. Heidi’s amendment for Advancing Fair Housing and Tenant Protections to Promote Housing Access and Stability in Dane County Funded Housing Projects</w:t>
      </w:r>
    </w:p>
    <w:p w:rsidR="00075BBA" w:rsidRDefault="00075BBA" w:rsidP="00075BBA">
      <w:r>
        <w:lastRenderedPageBreak/>
        <w:tab/>
        <w:t xml:space="preserve">Reviewed Heidi’s amendment and gave feedback. </w:t>
      </w:r>
      <w:bookmarkStart w:id="0" w:name="_GoBack"/>
      <w:bookmarkEnd w:id="0"/>
    </w:p>
    <w:p w:rsidR="00D803F0" w:rsidRDefault="00D803F0">
      <w:r>
        <w:t>5.  Wrap up</w:t>
      </w:r>
    </w:p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sectPr w:rsidR="00D80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0"/>
    <w:rsid w:val="00075BBA"/>
    <w:rsid w:val="00145F7E"/>
    <w:rsid w:val="001B0097"/>
    <w:rsid w:val="00234B2B"/>
    <w:rsid w:val="00247AC5"/>
    <w:rsid w:val="006A6437"/>
    <w:rsid w:val="007257CD"/>
    <w:rsid w:val="00AD4CD3"/>
    <w:rsid w:val="00B47507"/>
    <w:rsid w:val="00C431C5"/>
    <w:rsid w:val="00CD20A7"/>
    <w:rsid w:val="00D803F0"/>
    <w:rsid w:val="00D91F50"/>
    <w:rsid w:val="00EC50A9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930B"/>
  <w15:chartTrackingRefBased/>
  <w15:docId w15:val="{8C55C294-75E8-4FD4-8A89-B22C1F48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Schmitt</dc:creator>
  <cp:keywords/>
  <dc:description/>
  <cp:lastModifiedBy>Kopp Mueller, Torrie</cp:lastModifiedBy>
  <cp:revision>14</cp:revision>
  <dcterms:created xsi:type="dcterms:W3CDTF">2019-01-16T15:00:00Z</dcterms:created>
  <dcterms:modified xsi:type="dcterms:W3CDTF">2019-01-16T16:30:00Z</dcterms:modified>
</cp:coreProperties>
</file>