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1A" w:rsidRDefault="00A504A7" w:rsidP="00A504A7">
      <w:pPr>
        <w:spacing w:after="0"/>
      </w:pPr>
      <w:r>
        <w:t>Funders Committee</w:t>
      </w:r>
    </w:p>
    <w:p w:rsidR="00A504A7" w:rsidRDefault="00A504A7" w:rsidP="00A504A7">
      <w:pPr>
        <w:spacing w:after="0"/>
      </w:pPr>
      <w:r>
        <w:t>January 8, 2019</w:t>
      </w:r>
    </w:p>
    <w:p w:rsidR="00A504A7" w:rsidRDefault="00A504A7" w:rsidP="00A504A7">
      <w:pPr>
        <w:spacing w:after="0"/>
      </w:pPr>
    </w:p>
    <w:p w:rsidR="00A504A7" w:rsidRDefault="00A504A7">
      <w:r>
        <w:t xml:space="preserve">Attendees: Torrie Kopp Mueller, </w:t>
      </w:r>
      <w:proofErr w:type="spellStart"/>
      <w:r>
        <w:t>Jani</w:t>
      </w:r>
      <w:proofErr w:type="spellEnd"/>
      <w:r>
        <w:t xml:space="preserve"> Koester, Casey Becker, Jenna Wuthrich, Sarah Lim, Sarah </w:t>
      </w:r>
      <w:proofErr w:type="spellStart"/>
      <w:r>
        <w:t>Ceponis</w:t>
      </w:r>
      <w:proofErr w:type="spellEnd"/>
    </w:p>
    <w:p w:rsidR="00A504A7" w:rsidRDefault="004D0EC4" w:rsidP="004D0EC4">
      <w:pPr>
        <w:pStyle w:val="ListParagraph"/>
        <w:numPr>
          <w:ilvl w:val="0"/>
          <w:numId w:val="1"/>
        </w:numPr>
      </w:pPr>
      <w:r>
        <w:t>Set a work plan for 2019</w:t>
      </w:r>
    </w:p>
    <w:p w:rsidR="004D0EC4" w:rsidRDefault="004D0EC4" w:rsidP="0018594D">
      <w:pPr>
        <w:pStyle w:val="ListParagraph"/>
        <w:spacing w:after="0"/>
        <w:ind w:left="1440"/>
      </w:pPr>
      <w:r>
        <w:t>-talk about collaborating between City, County and United Way for funding processes</w:t>
      </w:r>
      <w:r w:rsidR="00162F9F">
        <w:t xml:space="preserve"> (May)</w:t>
      </w:r>
    </w:p>
    <w:p w:rsidR="004D0EC4" w:rsidRDefault="004D0EC4" w:rsidP="0018594D">
      <w:pPr>
        <w:pStyle w:val="ListParagraph"/>
        <w:spacing w:after="0"/>
        <w:ind w:left="1440"/>
      </w:pPr>
      <w:r>
        <w:t xml:space="preserve"> </w:t>
      </w:r>
      <w:r>
        <w:tab/>
        <w:t xml:space="preserve">-there used to be </w:t>
      </w:r>
      <w:proofErr w:type="gramStart"/>
      <w:r>
        <w:t>a collaborative application years</w:t>
      </w:r>
      <w:proofErr w:type="gramEnd"/>
      <w:r>
        <w:t xml:space="preserve"> ago</w:t>
      </w:r>
    </w:p>
    <w:p w:rsidR="004D0EC4" w:rsidRDefault="004D0EC4" w:rsidP="0018594D">
      <w:pPr>
        <w:pStyle w:val="ListParagraph"/>
        <w:spacing w:after="0"/>
        <w:ind w:left="1440"/>
      </w:pPr>
      <w:r>
        <w:tab/>
        <w:t>-consistency between some questions on the application</w:t>
      </w:r>
    </w:p>
    <w:p w:rsidR="004D0EC4" w:rsidRDefault="004D0EC4" w:rsidP="0018594D">
      <w:pPr>
        <w:pStyle w:val="ListParagraph"/>
        <w:spacing w:after="0"/>
        <w:ind w:left="2160"/>
      </w:pPr>
      <w:r>
        <w:t>-look at performance measures being tracked, set community targets</w:t>
      </w:r>
      <w:r w:rsidR="004E7577">
        <w:t>, could create a dashbo</w:t>
      </w:r>
      <w:r w:rsidR="0018594D">
        <w:t>ard to show progress, on website</w:t>
      </w:r>
    </w:p>
    <w:p w:rsidR="0018594D" w:rsidRDefault="0018594D" w:rsidP="0018594D">
      <w:pPr>
        <w:spacing w:after="0"/>
      </w:pPr>
      <w:r>
        <w:tab/>
      </w:r>
      <w:r>
        <w:tab/>
        <w:t>-funding spreadsheet</w:t>
      </w:r>
      <w:r w:rsidR="00162F9F">
        <w:t xml:space="preserve"> (March)</w:t>
      </w:r>
    </w:p>
    <w:p w:rsidR="0018594D" w:rsidRDefault="0018594D" w:rsidP="0018594D">
      <w:pPr>
        <w:spacing w:after="0"/>
      </w:pPr>
      <w:r>
        <w:tab/>
      </w:r>
      <w:r>
        <w:tab/>
        <w:t>-system map review</w:t>
      </w:r>
      <w:r w:rsidR="000D4899">
        <w:t xml:space="preserve"> and projection tool</w:t>
      </w:r>
      <w:r w:rsidR="00162F9F">
        <w:t xml:space="preserve"> (M</w:t>
      </w:r>
      <w:bookmarkStart w:id="0" w:name="_GoBack"/>
      <w:bookmarkEnd w:id="0"/>
      <w:r w:rsidR="00162F9F">
        <w:t>arch)</w:t>
      </w:r>
    </w:p>
    <w:p w:rsidR="0018594D" w:rsidRDefault="0018594D" w:rsidP="0018594D">
      <w:pPr>
        <w:spacing w:after="0"/>
      </w:pPr>
    </w:p>
    <w:p w:rsidR="004D0EC4" w:rsidRDefault="004D0EC4">
      <w:r>
        <w:t>Gaps in services and housing</w:t>
      </w:r>
    </w:p>
    <w:p w:rsidR="004D0EC4" w:rsidRDefault="004D0EC4">
      <w:r>
        <w:t>RFP conversation</w:t>
      </w:r>
    </w:p>
    <w:p w:rsidR="004D0EC4" w:rsidRDefault="004D0EC4">
      <w:r>
        <w:t>Budget check-in</w:t>
      </w:r>
    </w:p>
    <w:p w:rsidR="004D0EC4" w:rsidRDefault="004D0EC4">
      <w:r>
        <w:t>Harm Reduction, requirements within RFPs</w:t>
      </w:r>
    </w:p>
    <w:p w:rsidR="004D0EC4" w:rsidRDefault="004D0EC4"/>
    <w:p w:rsidR="00A504A7" w:rsidRDefault="00A504A7"/>
    <w:sectPr w:rsidR="00A5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5460D"/>
    <w:multiLevelType w:val="hybridMultilevel"/>
    <w:tmpl w:val="C9E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A7"/>
    <w:rsid w:val="000D4899"/>
    <w:rsid w:val="00162F9F"/>
    <w:rsid w:val="0018594D"/>
    <w:rsid w:val="004D0EC4"/>
    <w:rsid w:val="004E7577"/>
    <w:rsid w:val="005E151A"/>
    <w:rsid w:val="00A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3B14"/>
  <w15:chartTrackingRefBased/>
  <w15:docId w15:val="{3AAE65EA-A812-4328-B436-A4E099A2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4</cp:revision>
  <dcterms:created xsi:type="dcterms:W3CDTF">2019-01-08T16:48:00Z</dcterms:created>
  <dcterms:modified xsi:type="dcterms:W3CDTF">2019-01-08T17:15:00Z</dcterms:modified>
</cp:coreProperties>
</file>