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INCLUDEPICTURE  "cid:image003.jpg@01D28C50.81C1F4D0" \* MERGEFORMATINET </w:instrText>
      </w:r>
      <w:r w:rsidR="0087406D">
        <w:rPr>
          <w:noProof/>
          <w:color w:val="548DD4"/>
        </w:rPr>
        <w:fldChar w:fldCharType="separate"/>
      </w:r>
      <w:r w:rsidR="001E2430">
        <w:rPr>
          <w:noProof/>
          <w:color w:val="548DD4"/>
        </w:rPr>
        <w:fldChar w:fldCharType="begin"/>
      </w:r>
      <w:r w:rsidR="001E2430">
        <w:rPr>
          <w:noProof/>
          <w:color w:val="548DD4"/>
        </w:rPr>
        <w:instrText xml:space="preserve"> INCLUDEPICTURE  "cid:image003.jpg@01D28C50.81C1F4D0" \* MERGEFORMATINET </w:instrText>
      </w:r>
      <w:r w:rsidR="001E2430">
        <w:rPr>
          <w:noProof/>
          <w:color w:val="548DD4"/>
        </w:rPr>
        <w:fldChar w:fldCharType="separate"/>
      </w:r>
      <w:r w:rsidR="002D7177">
        <w:rPr>
          <w:noProof/>
          <w:color w:val="548DD4"/>
        </w:rPr>
        <w:fldChar w:fldCharType="begin"/>
      </w:r>
      <w:r w:rsidR="002D7177">
        <w:rPr>
          <w:noProof/>
          <w:color w:val="548DD4"/>
        </w:rPr>
        <w:instrText xml:space="preserve"> INCLUDEPICTURE  "cid:image003.jpg@01D28C50.81C1F4D0" \* MERGEFORMATINET </w:instrText>
      </w:r>
      <w:r w:rsidR="002D7177">
        <w:rPr>
          <w:noProof/>
          <w:color w:val="548DD4"/>
        </w:rPr>
        <w:fldChar w:fldCharType="separate"/>
      </w:r>
      <w:r w:rsidR="005665AD">
        <w:rPr>
          <w:noProof/>
          <w:color w:val="548DD4"/>
        </w:rPr>
        <w:fldChar w:fldCharType="begin"/>
      </w:r>
      <w:r w:rsidR="005665AD">
        <w:rPr>
          <w:noProof/>
          <w:color w:val="548DD4"/>
        </w:rPr>
        <w:instrText xml:space="preserve"> INCLUDEPICTURE  "cid:image003.jpg@01D28C50.81C1F4D0" \* MERGEFORMATINET </w:instrText>
      </w:r>
      <w:r w:rsidR="005665AD">
        <w:rPr>
          <w:noProof/>
          <w:color w:val="548DD4"/>
        </w:rPr>
        <w:fldChar w:fldCharType="separate"/>
      </w:r>
      <w:r w:rsidR="00A33C73">
        <w:rPr>
          <w:noProof/>
          <w:color w:val="548DD4"/>
        </w:rPr>
        <w:fldChar w:fldCharType="begin"/>
      </w:r>
      <w:r w:rsidR="00A33C73">
        <w:rPr>
          <w:noProof/>
          <w:color w:val="548DD4"/>
        </w:rPr>
        <w:instrText xml:space="preserve"> INCLUDEPICTURE  "cid:image003.jpg@01D28C50.81C1F4D0" \* MERGEFORMATINET </w:instrText>
      </w:r>
      <w:r w:rsidR="00A33C73">
        <w:rPr>
          <w:noProof/>
          <w:color w:val="548DD4"/>
        </w:rPr>
        <w:fldChar w:fldCharType="separate"/>
      </w:r>
      <w:r w:rsidR="00FF31B0">
        <w:rPr>
          <w:noProof/>
          <w:color w:val="548DD4"/>
        </w:rPr>
        <w:fldChar w:fldCharType="begin"/>
      </w:r>
      <w:r w:rsidR="00FF31B0">
        <w:rPr>
          <w:noProof/>
          <w:color w:val="548DD4"/>
        </w:rPr>
        <w:instrText xml:space="preserve"> INCLUDEPICTURE  "cid:image003.jpg@01D28C50.81C1F4D0" \* MERGEFORMATINET </w:instrText>
      </w:r>
      <w:r w:rsidR="00FF31B0">
        <w:rPr>
          <w:noProof/>
          <w:color w:val="548DD4"/>
        </w:rPr>
        <w:fldChar w:fldCharType="separate"/>
      </w:r>
      <w:r w:rsidR="00E37143">
        <w:rPr>
          <w:noProof/>
          <w:color w:val="548DD4"/>
        </w:rPr>
        <w:fldChar w:fldCharType="begin"/>
      </w:r>
      <w:r w:rsidR="00E37143">
        <w:rPr>
          <w:noProof/>
          <w:color w:val="548DD4"/>
        </w:rPr>
        <w:instrText xml:space="preserve"> INCLUDEPICTURE  "cid:image003.jpg@01D28C50.81C1F4D0" \* MERGEFORMATINET </w:instrText>
      </w:r>
      <w:r w:rsidR="00E37143">
        <w:rPr>
          <w:noProof/>
          <w:color w:val="548DD4"/>
        </w:rPr>
        <w:fldChar w:fldCharType="separate"/>
      </w:r>
      <w:r w:rsidR="00045D52">
        <w:rPr>
          <w:noProof/>
          <w:color w:val="548DD4"/>
        </w:rPr>
        <w:fldChar w:fldCharType="begin"/>
      </w:r>
      <w:r w:rsidR="00045D52">
        <w:rPr>
          <w:noProof/>
          <w:color w:val="548DD4"/>
        </w:rPr>
        <w:instrText xml:space="preserve"> INCLUDEPICTURE  "cid:image003.jpg@01D28C50.81C1F4D0" \* MERGEFORMATINET </w:instrText>
      </w:r>
      <w:r w:rsidR="00045D52">
        <w:rPr>
          <w:noProof/>
          <w:color w:val="548DD4"/>
        </w:rPr>
        <w:fldChar w:fldCharType="separate"/>
      </w:r>
      <w:r w:rsidR="00673FB0">
        <w:rPr>
          <w:noProof/>
          <w:color w:val="548DD4"/>
        </w:rPr>
        <w:fldChar w:fldCharType="begin"/>
      </w:r>
      <w:r w:rsidR="00673FB0">
        <w:rPr>
          <w:noProof/>
          <w:color w:val="548DD4"/>
        </w:rPr>
        <w:instrText xml:space="preserve"> INCLUDEPICTURE  "cid:image003.jpg@01D28C50.81C1F4D0" \* MERGEFORMATINET </w:instrText>
      </w:r>
      <w:r w:rsidR="00673FB0">
        <w:rPr>
          <w:noProof/>
          <w:color w:val="548DD4"/>
        </w:rPr>
        <w:fldChar w:fldCharType="separate"/>
      </w:r>
      <w:r w:rsidR="007E2F9D">
        <w:rPr>
          <w:noProof/>
          <w:color w:val="548DD4"/>
        </w:rPr>
        <w:fldChar w:fldCharType="begin"/>
      </w:r>
      <w:r w:rsidR="007E2F9D">
        <w:rPr>
          <w:noProof/>
          <w:color w:val="548DD4"/>
        </w:rPr>
        <w:instrText xml:space="preserve"> INCLUDEPICTURE  "cid:image003.jpg@01D28C50.81C1F4D0" \* MERGEFORMATINET </w:instrText>
      </w:r>
      <w:r w:rsidR="007E2F9D">
        <w:rPr>
          <w:noProof/>
          <w:color w:val="548DD4"/>
        </w:rPr>
        <w:fldChar w:fldCharType="separate"/>
      </w:r>
      <w:r w:rsidR="004363B1">
        <w:rPr>
          <w:noProof/>
          <w:color w:val="548DD4"/>
        </w:rPr>
        <w:fldChar w:fldCharType="begin"/>
      </w:r>
      <w:r w:rsidR="004363B1">
        <w:rPr>
          <w:noProof/>
          <w:color w:val="548DD4"/>
        </w:rPr>
        <w:instrText xml:space="preserve"> INCLUDEPICTURE  "cid:image003.jpg@01D28C50.81C1F4D0" \* MERGEFORMATINET </w:instrText>
      </w:r>
      <w:r w:rsidR="004363B1">
        <w:rPr>
          <w:noProof/>
          <w:color w:val="548DD4"/>
        </w:rPr>
        <w:fldChar w:fldCharType="separate"/>
      </w:r>
      <w:r w:rsidR="00A005BF">
        <w:rPr>
          <w:noProof/>
          <w:color w:val="548DD4"/>
        </w:rPr>
        <w:fldChar w:fldCharType="begin"/>
      </w:r>
      <w:r w:rsidR="00A005BF">
        <w:rPr>
          <w:noProof/>
          <w:color w:val="548DD4"/>
        </w:rPr>
        <w:instrText xml:space="preserve"> INCLUDEPICTURE  "cid:image003.jpg@01D28C50.81C1F4D0" \* MERGEFORMATINET </w:instrText>
      </w:r>
      <w:r w:rsidR="00A005BF">
        <w:rPr>
          <w:noProof/>
          <w:color w:val="548DD4"/>
        </w:rPr>
        <w:fldChar w:fldCharType="separate"/>
      </w:r>
      <w:r w:rsidR="00BE5D6A">
        <w:rPr>
          <w:noProof/>
          <w:color w:val="548DD4"/>
        </w:rPr>
        <w:fldChar w:fldCharType="begin"/>
      </w:r>
      <w:r w:rsidR="00BE5D6A">
        <w:rPr>
          <w:noProof/>
          <w:color w:val="548DD4"/>
        </w:rPr>
        <w:instrText xml:space="preserve"> INCLUDEPICTURE  "cid:image003.jpg@01D28C50.81C1F4D0" \* MERGEFORMATINET </w:instrText>
      </w:r>
      <w:r w:rsidR="00BE5D6A">
        <w:rPr>
          <w:noProof/>
          <w:color w:val="548DD4"/>
        </w:rPr>
        <w:fldChar w:fldCharType="separate"/>
      </w:r>
      <w:r w:rsidR="00586004">
        <w:rPr>
          <w:noProof/>
          <w:color w:val="548DD4"/>
        </w:rPr>
        <w:fldChar w:fldCharType="begin"/>
      </w:r>
      <w:r w:rsidR="00586004">
        <w:rPr>
          <w:noProof/>
          <w:color w:val="548DD4"/>
        </w:rPr>
        <w:instrText xml:space="preserve"> INCLUDEPICTURE  "cid:image003.jpg@01D28C50.81C1F4D0" \* MERGEFORMATINET </w:instrText>
      </w:r>
      <w:r w:rsidR="00586004">
        <w:rPr>
          <w:noProof/>
          <w:color w:val="548DD4"/>
        </w:rPr>
        <w:fldChar w:fldCharType="separate"/>
      </w:r>
      <w:r w:rsidR="005E0E79">
        <w:rPr>
          <w:noProof/>
          <w:color w:val="548DD4"/>
        </w:rPr>
        <w:fldChar w:fldCharType="begin"/>
      </w:r>
      <w:r w:rsidR="005E0E79">
        <w:rPr>
          <w:noProof/>
          <w:color w:val="548DD4"/>
        </w:rPr>
        <w:instrText xml:space="preserve"> INCLUDEPICTURE  "cid:image003.jpg@01D28C50.81C1F4D0" \* MERGEFORMATINET </w:instrText>
      </w:r>
      <w:r w:rsidR="005E0E79">
        <w:rPr>
          <w:noProof/>
          <w:color w:val="548DD4"/>
        </w:rPr>
        <w:fldChar w:fldCharType="separate"/>
      </w:r>
      <w:r w:rsidR="00ED0D16">
        <w:rPr>
          <w:noProof/>
          <w:color w:val="548DD4"/>
        </w:rPr>
        <w:fldChar w:fldCharType="begin"/>
      </w:r>
      <w:r w:rsidR="00ED0D16">
        <w:rPr>
          <w:noProof/>
          <w:color w:val="548DD4"/>
        </w:rPr>
        <w:instrText xml:space="preserve"> INCLUDEPICTURE  "cid:image003.jpg@01D28C50.81C1F4D0" \* MERGEFORMATINET </w:instrText>
      </w:r>
      <w:r w:rsidR="00ED0D16">
        <w:rPr>
          <w:noProof/>
          <w:color w:val="548DD4"/>
        </w:rPr>
        <w:fldChar w:fldCharType="separate"/>
      </w:r>
      <w:r w:rsidR="00AA442D">
        <w:rPr>
          <w:noProof/>
          <w:color w:val="548DD4"/>
        </w:rPr>
        <w:fldChar w:fldCharType="begin"/>
      </w:r>
      <w:r w:rsidR="00AA442D">
        <w:rPr>
          <w:noProof/>
          <w:color w:val="548DD4"/>
        </w:rPr>
        <w:instrText xml:space="preserve"> INCLUDEPICTURE  "cid:image003.jpg@01D28C50.81C1F4D0" \* MERGEFORMATINET </w:instrText>
      </w:r>
      <w:r w:rsidR="00AA442D">
        <w:rPr>
          <w:noProof/>
          <w:color w:val="548DD4"/>
        </w:rPr>
        <w:fldChar w:fldCharType="separate"/>
      </w:r>
      <w:r w:rsidR="00DF3DC5">
        <w:rPr>
          <w:noProof/>
          <w:color w:val="548DD4"/>
        </w:rPr>
        <w:fldChar w:fldCharType="begin"/>
      </w:r>
      <w:r w:rsidR="00DF3DC5">
        <w:rPr>
          <w:noProof/>
          <w:color w:val="548DD4"/>
        </w:rPr>
        <w:instrText xml:space="preserve"> INCLUDEPICTURE  "cid:image003.jpg@01D28C50.81C1F4D0" \* MERGEFORMATINET </w:instrText>
      </w:r>
      <w:r w:rsidR="00DF3DC5">
        <w:rPr>
          <w:noProof/>
          <w:color w:val="548DD4"/>
        </w:rPr>
        <w:fldChar w:fldCharType="separate"/>
      </w:r>
      <w:r w:rsidR="00FE32F8">
        <w:rPr>
          <w:noProof/>
          <w:color w:val="548DD4"/>
        </w:rPr>
        <w:fldChar w:fldCharType="begin"/>
      </w:r>
      <w:r w:rsidR="00FE32F8">
        <w:rPr>
          <w:noProof/>
          <w:color w:val="548DD4"/>
        </w:rPr>
        <w:instrText xml:space="preserve"> INCLUDEPICTURE  "cid:image003.jpg@01D28C50.81C1F4D0" \* MERGEFORMATINET </w:instrText>
      </w:r>
      <w:r w:rsidR="00FE32F8">
        <w:rPr>
          <w:noProof/>
          <w:color w:val="548DD4"/>
        </w:rPr>
        <w:fldChar w:fldCharType="separate"/>
      </w:r>
      <w:r w:rsidR="00AF154E">
        <w:rPr>
          <w:noProof/>
          <w:color w:val="548DD4"/>
        </w:rPr>
        <w:fldChar w:fldCharType="begin"/>
      </w:r>
      <w:r w:rsidR="00AF154E">
        <w:rPr>
          <w:noProof/>
          <w:color w:val="548DD4"/>
        </w:rPr>
        <w:instrText xml:space="preserve"> INCLUDEPICTURE  "cid:image003.jpg@01D28C50.81C1F4D0" \* MERGEFORMATINET </w:instrText>
      </w:r>
      <w:r w:rsidR="00AF154E">
        <w:rPr>
          <w:noProof/>
          <w:color w:val="548DD4"/>
        </w:rPr>
        <w:fldChar w:fldCharType="separate"/>
      </w:r>
      <w:r w:rsidR="00290F54">
        <w:rPr>
          <w:noProof/>
          <w:color w:val="548DD4"/>
        </w:rPr>
        <w:fldChar w:fldCharType="begin"/>
      </w:r>
      <w:r w:rsidR="00290F54">
        <w:rPr>
          <w:noProof/>
          <w:color w:val="548DD4"/>
        </w:rPr>
        <w:instrText xml:space="preserve"> INCLUDEPICTURE  "cid:image003.jpg@01D28C50.81C1F4D0" \* MERGEFORMATINET </w:instrText>
      </w:r>
      <w:r w:rsidR="00290F54">
        <w:rPr>
          <w:noProof/>
          <w:color w:val="548DD4"/>
        </w:rPr>
        <w:fldChar w:fldCharType="separate"/>
      </w:r>
      <w:r w:rsidR="00310541">
        <w:rPr>
          <w:noProof/>
          <w:color w:val="548DD4"/>
        </w:rPr>
        <w:fldChar w:fldCharType="begin"/>
      </w:r>
      <w:r w:rsidR="00310541">
        <w:rPr>
          <w:noProof/>
          <w:color w:val="548DD4"/>
        </w:rPr>
        <w:instrText xml:space="preserve"> INCLUDEPICTURE  "cid:image003.jpg@01D28C50.81C1F4D0" \* MERGEFORMATINET </w:instrText>
      </w:r>
      <w:r w:rsidR="00310541">
        <w:rPr>
          <w:noProof/>
          <w:color w:val="548DD4"/>
        </w:rPr>
        <w:fldChar w:fldCharType="separate"/>
      </w:r>
      <w:r w:rsidR="00EC2675">
        <w:rPr>
          <w:noProof/>
          <w:color w:val="548DD4"/>
        </w:rPr>
        <w:fldChar w:fldCharType="begin"/>
      </w:r>
      <w:r w:rsidR="00EC2675">
        <w:rPr>
          <w:noProof/>
          <w:color w:val="548DD4"/>
        </w:rPr>
        <w:instrText xml:space="preserve"> INCLUDEPICTURE  "cid:image003.jpg@01D28C50.81C1F4D0" \* MERGEFORMATINET </w:instrText>
      </w:r>
      <w:r w:rsidR="00EC2675">
        <w:rPr>
          <w:noProof/>
          <w:color w:val="548DD4"/>
        </w:rPr>
        <w:fldChar w:fldCharType="separate"/>
      </w:r>
      <w:r w:rsidR="00B46213">
        <w:rPr>
          <w:noProof/>
          <w:color w:val="548DD4"/>
        </w:rPr>
        <w:fldChar w:fldCharType="begin"/>
      </w:r>
      <w:r w:rsidR="00B46213">
        <w:rPr>
          <w:noProof/>
          <w:color w:val="548DD4"/>
        </w:rPr>
        <w:instrText xml:space="preserve"> INCLUDEPICTURE  "cid:image003.jpg@01D28C50.81C1F4D0" \* MERGEFORMATINET </w:instrText>
      </w:r>
      <w:r w:rsidR="00B46213">
        <w:rPr>
          <w:noProof/>
          <w:color w:val="548DD4"/>
        </w:rPr>
        <w:fldChar w:fldCharType="separate"/>
      </w:r>
      <w:r w:rsidR="004B1C1B">
        <w:rPr>
          <w:noProof/>
          <w:color w:val="548DD4"/>
        </w:rPr>
        <w:fldChar w:fldCharType="begin"/>
      </w:r>
      <w:r w:rsidR="004B1C1B">
        <w:rPr>
          <w:noProof/>
          <w:color w:val="548DD4"/>
        </w:rPr>
        <w:instrText xml:space="preserve"> </w:instrText>
      </w:r>
      <w:r w:rsidR="004B1C1B">
        <w:rPr>
          <w:noProof/>
          <w:color w:val="548DD4"/>
        </w:rPr>
        <w:instrText>INCLUDEPICTURE  "cid:image003.jpg@01D28C50.81C1F4D0" \* MERGEFORMATINET</w:instrText>
      </w:r>
      <w:r w:rsidR="004B1C1B">
        <w:rPr>
          <w:noProof/>
          <w:color w:val="548DD4"/>
        </w:rPr>
        <w:instrText xml:space="preserve"> </w:instrText>
      </w:r>
      <w:r w:rsidR="004B1C1B">
        <w:rPr>
          <w:noProof/>
          <w:color w:val="548DD4"/>
        </w:rPr>
        <w:fldChar w:fldCharType="separate"/>
      </w:r>
      <w:r w:rsidR="004B1C1B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in;visibility:visible">
            <v:imagedata r:id="rId7" r:href="rId8"/>
          </v:shape>
        </w:pict>
      </w:r>
      <w:r w:rsidR="004B1C1B">
        <w:rPr>
          <w:noProof/>
          <w:color w:val="548DD4"/>
        </w:rPr>
        <w:fldChar w:fldCharType="end"/>
      </w:r>
      <w:r w:rsidR="00B46213">
        <w:rPr>
          <w:noProof/>
          <w:color w:val="548DD4"/>
        </w:rPr>
        <w:fldChar w:fldCharType="end"/>
      </w:r>
      <w:r w:rsidR="00EC2675">
        <w:rPr>
          <w:noProof/>
          <w:color w:val="548DD4"/>
        </w:rPr>
        <w:fldChar w:fldCharType="end"/>
      </w:r>
      <w:r w:rsidR="00310541">
        <w:rPr>
          <w:noProof/>
          <w:color w:val="548DD4"/>
        </w:rPr>
        <w:fldChar w:fldCharType="end"/>
      </w:r>
      <w:r w:rsidR="00290F54">
        <w:rPr>
          <w:noProof/>
          <w:color w:val="548DD4"/>
        </w:rPr>
        <w:fldChar w:fldCharType="end"/>
      </w:r>
      <w:r w:rsidR="00AF154E">
        <w:rPr>
          <w:noProof/>
          <w:color w:val="548DD4"/>
        </w:rPr>
        <w:fldChar w:fldCharType="end"/>
      </w:r>
      <w:r w:rsidR="00FE32F8">
        <w:rPr>
          <w:noProof/>
          <w:color w:val="548DD4"/>
        </w:rPr>
        <w:fldChar w:fldCharType="end"/>
      </w:r>
      <w:r w:rsidR="00DF3DC5">
        <w:rPr>
          <w:noProof/>
          <w:color w:val="548DD4"/>
        </w:rPr>
        <w:fldChar w:fldCharType="end"/>
      </w:r>
      <w:r w:rsidR="00AA442D">
        <w:rPr>
          <w:noProof/>
          <w:color w:val="548DD4"/>
        </w:rPr>
        <w:fldChar w:fldCharType="end"/>
      </w:r>
      <w:r w:rsidR="00ED0D16">
        <w:rPr>
          <w:noProof/>
          <w:color w:val="548DD4"/>
        </w:rPr>
        <w:fldChar w:fldCharType="end"/>
      </w:r>
      <w:r w:rsidR="005E0E79">
        <w:rPr>
          <w:noProof/>
          <w:color w:val="548DD4"/>
        </w:rPr>
        <w:fldChar w:fldCharType="end"/>
      </w:r>
      <w:r w:rsidR="00586004">
        <w:rPr>
          <w:noProof/>
          <w:color w:val="548DD4"/>
        </w:rPr>
        <w:fldChar w:fldCharType="end"/>
      </w:r>
      <w:r w:rsidR="00BE5D6A">
        <w:rPr>
          <w:noProof/>
          <w:color w:val="548DD4"/>
        </w:rPr>
        <w:fldChar w:fldCharType="end"/>
      </w:r>
      <w:r w:rsidR="00A005BF">
        <w:rPr>
          <w:noProof/>
          <w:color w:val="548DD4"/>
        </w:rPr>
        <w:fldChar w:fldCharType="end"/>
      </w:r>
      <w:r w:rsidR="004363B1">
        <w:rPr>
          <w:noProof/>
          <w:color w:val="548DD4"/>
        </w:rPr>
        <w:fldChar w:fldCharType="end"/>
      </w:r>
      <w:r w:rsidR="007E2F9D">
        <w:rPr>
          <w:noProof/>
          <w:color w:val="548DD4"/>
        </w:rPr>
        <w:fldChar w:fldCharType="end"/>
      </w:r>
      <w:r w:rsidR="00673FB0">
        <w:rPr>
          <w:noProof/>
          <w:color w:val="548DD4"/>
        </w:rPr>
        <w:fldChar w:fldCharType="end"/>
      </w:r>
      <w:r w:rsidR="00045D52">
        <w:rPr>
          <w:noProof/>
          <w:color w:val="548DD4"/>
        </w:rPr>
        <w:fldChar w:fldCharType="end"/>
      </w:r>
      <w:r w:rsidR="00E37143">
        <w:rPr>
          <w:noProof/>
          <w:color w:val="548DD4"/>
        </w:rPr>
        <w:fldChar w:fldCharType="end"/>
      </w:r>
      <w:r w:rsidR="00FF31B0">
        <w:rPr>
          <w:noProof/>
          <w:color w:val="548DD4"/>
        </w:rPr>
        <w:fldChar w:fldCharType="end"/>
      </w:r>
      <w:r w:rsidR="00A33C73">
        <w:rPr>
          <w:noProof/>
          <w:color w:val="548DD4"/>
        </w:rPr>
        <w:fldChar w:fldCharType="end"/>
      </w:r>
      <w:r w:rsidR="005665AD">
        <w:rPr>
          <w:noProof/>
          <w:color w:val="548DD4"/>
        </w:rPr>
        <w:fldChar w:fldCharType="end"/>
      </w:r>
      <w:r w:rsidR="002D7177">
        <w:rPr>
          <w:noProof/>
          <w:color w:val="548DD4"/>
        </w:rPr>
        <w:fldChar w:fldCharType="end"/>
      </w:r>
      <w:r w:rsidR="001E2430">
        <w:rPr>
          <w:noProof/>
          <w:color w:val="548DD4"/>
        </w:rPr>
        <w:fldChar w:fldCharType="end"/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87406D" w:rsidRDefault="00290F54" w:rsidP="0087406D">
      <w:pPr>
        <w:spacing w:after="0"/>
        <w:jc w:val="center"/>
      </w:pPr>
      <w:r>
        <w:t xml:space="preserve">May </w:t>
      </w:r>
      <w:r w:rsidR="00C95547">
        <w:t>16</w:t>
      </w:r>
      <w:r w:rsidR="00045D52">
        <w:t>, 2019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780822" w:rsidRDefault="00780822" w:rsidP="0087406D">
      <w:pPr>
        <w:spacing w:after="0"/>
        <w:jc w:val="center"/>
      </w:pPr>
    </w:p>
    <w:p w:rsidR="00780822" w:rsidRDefault="00780822" w:rsidP="0087406D">
      <w:pPr>
        <w:spacing w:after="0"/>
        <w:jc w:val="center"/>
      </w:pPr>
    </w:p>
    <w:p w:rsidR="00C95547" w:rsidRPr="00F557C2" w:rsidRDefault="00FE32F8" w:rsidP="00C95547">
      <w:pPr>
        <w:pStyle w:val="ListParagraph"/>
        <w:numPr>
          <w:ilvl w:val="0"/>
          <w:numId w:val="21"/>
        </w:numPr>
        <w:spacing w:after="0"/>
        <w:rPr>
          <w:b/>
        </w:rPr>
      </w:pPr>
      <w:r w:rsidRPr="00F557C2">
        <w:rPr>
          <w:b/>
        </w:rPr>
        <w:t>Introductions</w:t>
      </w:r>
      <w:r w:rsidR="00C95547" w:rsidRPr="00F557C2">
        <w:rPr>
          <w:b/>
        </w:rPr>
        <w:t xml:space="preserve"> and Check-in: What are you looking forward to this summer? </w:t>
      </w:r>
    </w:p>
    <w:p w:rsidR="002348DE" w:rsidRDefault="002348DE" w:rsidP="002348DE">
      <w:pPr>
        <w:pStyle w:val="ListParagraph"/>
        <w:spacing w:after="0"/>
      </w:pPr>
      <w:r>
        <w:t>Melissa Mennig</w:t>
      </w:r>
    </w:p>
    <w:p w:rsidR="002348DE" w:rsidRDefault="002348DE" w:rsidP="002348DE">
      <w:pPr>
        <w:pStyle w:val="ListParagraph"/>
        <w:spacing w:after="0"/>
      </w:pPr>
      <w:r>
        <w:t xml:space="preserve">David Vobora </w:t>
      </w:r>
    </w:p>
    <w:p w:rsidR="002348DE" w:rsidRDefault="002348DE" w:rsidP="002348DE">
      <w:pPr>
        <w:pStyle w:val="ListParagraph"/>
        <w:spacing w:after="0"/>
      </w:pPr>
      <w:r>
        <w:t>Justin</w:t>
      </w:r>
      <w:r w:rsidR="004B1C1B">
        <w:t xml:space="preserve"> Burton</w:t>
      </w:r>
      <w:r>
        <w:t xml:space="preserve"> </w:t>
      </w:r>
    </w:p>
    <w:p w:rsidR="002348DE" w:rsidRDefault="002348DE" w:rsidP="002348DE">
      <w:pPr>
        <w:pStyle w:val="ListParagraph"/>
        <w:spacing w:after="0"/>
      </w:pPr>
      <w:r>
        <w:t xml:space="preserve">Angie </w:t>
      </w:r>
      <w:r w:rsidR="004B1C1B">
        <w:t>Jones</w:t>
      </w:r>
    </w:p>
    <w:p w:rsidR="002348DE" w:rsidRDefault="002348DE" w:rsidP="002348DE">
      <w:pPr>
        <w:pStyle w:val="ListParagraph"/>
        <w:spacing w:after="0"/>
      </w:pPr>
      <w:r>
        <w:t xml:space="preserve">Jael Currie </w:t>
      </w:r>
    </w:p>
    <w:p w:rsidR="002348DE" w:rsidRDefault="002348DE" w:rsidP="002348DE">
      <w:pPr>
        <w:pStyle w:val="ListParagraph"/>
        <w:spacing w:after="0"/>
      </w:pPr>
      <w:r>
        <w:t xml:space="preserve">Katie Spaeth </w:t>
      </w:r>
    </w:p>
    <w:p w:rsidR="002348DE" w:rsidRDefault="002348DE" w:rsidP="002348DE">
      <w:pPr>
        <w:pStyle w:val="ListParagraph"/>
        <w:spacing w:after="0"/>
      </w:pPr>
      <w:r>
        <w:t xml:space="preserve">Maggie Carden </w:t>
      </w:r>
    </w:p>
    <w:p w:rsidR="002348DE" w:rsidRDefault="002348DE" w:rsidP="002348DE">
      <w:pPr>
        <w:pStyle w:val="ListParagraph"/>
        <w:spacing w:after="0"/>
      </w:pPr>
      <w:r>
        <w:t xml:space="preserve">Casey </w:t>
      </w:r>
      <w:r w:rsidR="004B1C1B">
        <w:t>Yanta</w:t>
      </w:r>
      <w:r>
        <w:t xml:space="preserve"> </w:t>
      </w:r>
    </w:p>
    <w:p w:rsidR="002348DE" w:rsidRDefault="002348DE" w:rsidP="002348DE">
      <w:pPr>
        <w:pStyle w:val="ListParagraph"/>
        <w:spacing w:after="0"/>
      </w:pPr>
      <w:r>
        <w:t xml:space="preserve">Casey Becker </w:t>
      </w:r>
    </w:p>
    <w:p w:rsidR="002348DE" w:rsidRDefault="002348DE" w:rsidP="002348DE">
      <w:pPr>
        <w:pStyle w:val="ListParagraph"/>
        <w:spacing w:after="0"/>
      </w:pPr>
      <w:r>
        <w:t xml:space="preserve">Shannon Ash </w:t>
      </w:r>
    </w:p>
    <w:p w:rsidR="004B1C1B" w:rsidRDefault="004B1C1B" w:rsidP="002348DE">
      <w:pPr>
        <w:pStyle w:val="ListParagraph"/>
        <w:spacing w:after="0"/>
      </w:pPr>
      <w:r>
        <w:t>Torrie Kopp Mueller</w:t>
      </w:r>
    </w:p>
    <w:p w:rsidR="002348DE" w:rsidRDefault="002348DE" w:rsidP="004B1C1B">
      <w:pPr>
        <w:spacing w:after="0"/>
      </w:pPr>
    </w:p>
    <w:p w:rsidR="00C95547" w:rsidRPr="00F557C2" w:rsidRDefault="00C95547" w:rsidP="00C95547">
      <w:pPr>
        <w:pStyle w:val="ListParagraph"/>
        <w:numPr>
          <w:ilvl w:val="0"/>
          <w:numId w:val="21"/>
        </w:numPr>
        <w:spacing w:after="0"/>
        <w:rPr>
          <w:b/>
        </w:rPr>
      </w:pPr>
      <w:r w:rsidRPr="00F557C2">
        <w:rPr>
          <w:b/>
        </w:rPr>
        <w:t>Chair and Co-Chair needed for Core Committee</w:t>
      </w:r>
    </w:p>
    <w:p w:rsidR="002348DE" w:rsidRDefault="002348DE" w:rsidP="004B1C1B">
      <w:pPr>
        <w:spacing w:after="0"/>
      </w:pPr>
      <w:bookmarkStart w:id="0" w:name="_GoBack"/>
      <w:bookmarkEnd w:id="0"/>
    </w:p>
    <w:p w:rsidR="002348DE" w:rsidRDefault="002348DE" w:rsidP="002348DE">
      <w:pPr>
        <w:pStyle w:val="ListParagraph"/>
        <w:spacing w:after="0"/>
      </w:pPr>
      <w:r>
        <w:t>Casey Becker is checking with Supervisor about being Chair.</w:t>
      </w:r>
    </w:p>
    <w:p w:rsidR="002348DE" w:rsidRDefault="002348DE" w:rsidP="002348DE">
      <w:pPr>
        <w:pStyle w:val="ListParagraph"/>
        <w:spacing w:after="0"/>
      </w:pPr>
      <w:r>
        <w:t xml:space="preserve">Discussed not having an assigned Co-chair. Agreed that Committee members will fill in for the meeting when asked on an as-needed basis. </w:t>
      </w:r>
    </w:p>
    <w:p w:rsidR="002348DE" w:rsidRDefault="002348DE" w:rsidP="002348DE">
      <w:pPr>
        <w:pStyle w:val="ListParagraph"/>
        <w:spacing w:after="0"/>
      </w:pPr>
    </w:p>
    <w:p w:rsidR="00FC10F3" w:rsidRPr="00F557C2" w:rsidRDefault="00FC10F3" w:rsidP="00FE32F8">
      <w:pPr>
        <w:pStyle w:val="ListParagraph"/>
        <w:numPr>
          <w:ilvl w:val="0"/>
          <w:numId w:val="21"/>
        </w:numPr>
        <w:spacing w:after="0"/>
        <w:rPr>
          <w:b/>
        </w:rPr>
      </w:pPr>
      <w:r w:rsidRPr="00F557C2">
        <w:rPr>
          <w:b/>
        </w:rPr>
        <w:t xml:space="preserve">Review of </w:t>
      </w:r>
      <w:r w:rsidR="00F21C9F" w:rsidRPr="00F557C2">
        <w:rPr>
          <w:b/>
        </w:rPr>
        <w:t>data from CES on people who have long lengths of homelessness (5+ years) and trimorbidity to see if changing prioritization would have impact</w:t>
      </w:r>
      <w:r w:rsidR="00C95547" w:rsidRPr="00F557C2">
        <w:rPr>
          <w:b/>
        </w:rPr>
        <w:t>, continue conversation from last meeting</w:t>
      </w:r>
    </w:p>
    <w:p w:rsidR="002348DE" w:rsidRDefault="002348DE" w:rsidP="002348DE">
      <w:pPr>
        <w:pStyle w:val="ListParagraph"/>
        <w:spacing w:after="0"/>
      </w:pPr>
    </w:p>
    <w:p w:rsidR="002348DE" w:rsidRDefault="002348DE" w:rsidP="002348DE">
      <w:pPr>
        <w:pStyle w:val="ListParagraph"/>
        <w:spacing w:after="0"/>
      </w:pPr>
      <w:r>
        <w:t xml:space="preserve">No update - ICA still working on running reports for the length of time homeless. </w:t>
      </w:r>
    </w:p>
    <w:p w:rsidR="002348DE" w:rsidRDefault="002348DE" w:rsidP="002348DE">
      <w:pPr>
        <w:pStyle w:val="ListParagraph"/>
        <w:spacing w:after="0"/>
      </w:pPr>
    </w:p>
    <w:p w:rsidR="00C95547" w:rsidRPr="00F557C2" w:rsidRDefault="00C95547" w:rsidP="00C95547">
      <w:pPr>
        <w:pStyle w:val="ListParagraph"/>
        <w:numPr>
          <w:ilvl w:val="0"/>
          <w:numId w:val="21"/>
        </w:numPr>
        <w:spacing w:after="0"/>
        <w:rPr>
          <w:b/>
        </w:rPr>
      </w:pPr>
      <w:r w:rsidRPr="00F557C2">
        <w:rPr>
          <w:b/>
        </w:rPr>
        <w:t>Discussion of CoC Funds, Reallocation, DV Bonus, possible Permanent Housing Bonus</w:t>
      </w:r>
    </w:p>
    <w:p w:rsidR="002348DE" w:rsidRDefault="002348DE" w:rsidP="002348DE">
      <w:pPr>
        <w:spacing w:after="0"/>
      </w:pPr>
    </w:p>
    <w:p w:rsidR="002348DE" w:rsidRDefault="002348DE" w:rsidP="002348DE">
      <w:pPr>
        <w:spacing w:after="0"/>
        <w:ind w:left="720"/>
      </w:pPr>
      <w:r>
        <w:t xml:space="preserve">Possible funding available </w:t>
      </w:r>
    </w:p>
    <w:p w:rsidR="002348DE" w:rsidRDefault="002348DE" w:rsidP="002348DE">
      <w:pPr>
        <w:spacing w:after="0"/>
        <w:ind w:left="720"/>
      </w:pPr>
      <w:r>
        <w:tab/>
        <w:t xml:space="preserve">TRH: $54,000 for Second Chance </w:t>
      </w:r>
      <w:r w:rsidR="00115FE3">
        <w:t xml:space="preserve">- but the United Way funding won’t be known at the time of the application. Unclear if that will impact the decision from The Road Home. </w:t>
      </w:r>
    </w:p>
    <w:p w:rsidR="00115FE3" w:rsidRDefault="00115FE3" w:rsidP="002348DE">
      <w:pPr>
        <w:spacing w:after="0"/>
        <w:ind w:left="720"/>
      </w:pPr>
    </w:p>
    <w:p w:rsidR="002348DE" w:rsidRDefault="00B02B84" w:rsidP="002348DE">
      <w:pPr>
        <w:spacing w:after="0"/>
        <w:ind w:left="720"/>
      </w:pPr>
      <w:r>
        <w:tab/>
        <w:t>CAC: $325</w:t>
      </w:r>
      <w:r w:rsidR="002348DE">
        <w:t xml:space="preserve">,000 for Home for Good and </w:t>
      </w:r>
      <w:r w:rsidR="00115FE3">
        <w:t xml:space="preserve">their </w:t>
      </w:r>
      <w:r w:rsidR="00F01EAA">
        <w:t>other PSH project. CAC intends</w:t>
      </w:r>
      <w:r w:rsidR="00115FE3">
        <w:t xml:space="preserve"> to apply for another new project. </w:t>
      </w:r>
      <w:r w:rsidR="00F01EAA">
        <w:t xml:space="preserve">Will </w:t>
      </w:r>
      <w:r>
        <w:t>likely be RRH for singles</w:t>
      </w:r>
    </w:p>
    <w:p w:rsidR="00115FE3" w:rsidRDefault="00115FE3" w:rsidP="002348DE">
      <w:pPr>
        <w:spacing w:after="0"/>
        <w:ind w:left="720"/>
      </w:pPr>
      <w:r>
        <w:lastRenderedPageBreak/>
        <w:t xml:space="preserve">Would like to look at data to determine community need. The System Evaluation showed that there is still a need for singles RRH. </w:t>
      </w:r>
    </w:p>
    <w:p w:rsidR="00115FE3" w:rsidRDefault="00115FE3" w:rsidP="002348DE">
      <w:pPr>
        <w:spacing w:after="0"/>
        <w:ind w:left="720"/>
      </w:pPr>
    </w:p>
    <w:p w:rsidR="00115FE3" w:rsidRDefault="00115FE3" w:rsidP="002348DE">
      <w:pPr>
        <w:spacing w:after="0"/>
        <w:ind w:left="720"/>
      </w:pPr>
      <w:r>
        <w:t xml:space="preserve">Current concerns: </w:t>
      </w:r>
    </w:p>
    <w:p w:rsidR="00115FE3" w:rsidRDefault="00115FE3" w:rsidP="00115FE3">
      <w:pPr>
        <w:pStyle w:val="ListParagraph"/>
        <w:numPr>
          <w:ilvl w:val="0"/>
          <w:numId w:val="25"/>
        </w:numPr>
        <w:spacing w:after="0"/>
      </w:pPr>
      <w:r>
        <w:t xml:space="preserve">HUD rules are restrictive for new agencies </w:t>
      </w:r>
    </w:p>
    <w:p w:rsidR="00E65D43" w:rsidRDefault="00115FE3" w:rsidP="00F01EAA">
      <w:pPr>
        <w:pStyle w:val="ListParagraph"/>
        <w:numPr>
          <w:ilvl w:val="0"/>
          <w:numId w:val="25"/>
        </w:numPr>
        <w:spacing w:after="0"/>
      </w:pPr>
      <w:r>
        <w:t>Match availability – can the City and County make funds available as CoC leverage funding?</w:t>
      </w:r>
      <w:r w:rsidR="00E70F19">
        <w:t xml:space="preserve"> This would be available for new agencies and new grants.</w:t>
      </w:r>
    </w:p>
    <w:p w:rsidR="00A87724" w:rsidRDefault="00F01EAA" w:rsidP="00A87724">
      <w:pPr>
        <w:pStyle w:val="ListParagraph"/>
        <w:numPr>
          <w:ilvl w:val="0"/>
          <w:numId w:val="25"/>
        </w:numPr>
        <w:spacing w:after="0"/>
      </w:pPr>
      <w:r>
        <w:t xml:space="preserve">DV Bonus – how to partner with DAIS for the DV Bonus. Salvation Army may be interested in expanding RISE and partnering with </w:t>
      </w:r>
      <w:r w:rsidR="00A87724">
        <w:t xml:space="preserve">DAIS for referrals from shelter. </w:t>
      </w:r>
    </w:p>
    <w:p w:rsidR="00F557C2" w:rsidRDefault="00F557C2" w:rsidP="00A87724">
      <w:pPr>
        <w:pStyle w:val="ListParagraph"/>
        <w:numPr>
          <w:ilvl w:val="0"/>
          <w:numId w:val="25"/>
        </w:numPr>
        <w:spacing w:after="0"/>
      </w:pPr>
      <w:r>
        <w:t>If we need RRH, and we don’t have agencies that can apply to operate a project, is there training or something else that can happen to support agencies to run a program. Maybe this can be tied to the HSC/agency on-boarding that was discussed at a prior meeting</w:t>
      </w:r>
    </w:p>
    <w:p w:rsidR="00B02B84" w:rsidRDefault="00B02B84" w:rsidP="00A87724">
      <w:pPr>
        <w:pStyle w:val="ListParagraph"/>
        <w:numPr>
          <w:ilvl w:val="0"/>
          <w:numId w:val="25"/>
        </w:numPr>
        <w:spacing w:after="0"/>
      </w:pPr>
      <w:r>
        <w:t xml:space="preserve">Possible expansion of CE – DV related </w:t>
      </w:r>
    </w:p>
    <w:p w:rsidR="00115FE3" w:rsidRDefault="00115FE3" w:rsidP="002348DE">
      <w:pPr>
        <w:spacing w:after="0"/>
        <w:ind w:left="720"/>
      </w:pPr>
    </w:p>
    <w:p w:rsidR="002348DE" w:rsidRDefault="002348DE" w:rsidP="002348DE">
      <w:pPr>
        <w:pStyle w:val="ListParagraph"/>
        <w:spacing w:after="0"/>
      </w:pPr>
    </w:p>
    <w:p w:rsidR="00F21C9F" w:rsidRDefault="00F21C9F" w:rsidP="00F21C9F">
      <w:pPr>
        <w:pStyle w:val="ListParagraph"/>
        <w:numPr>
          <w:ilvl w:val="0"/>
          <w:numId w:val="21"/>
        </w:numPr>
        <w:spacing w:after="0"/>
      </w:pPr>
      <w:r>
        <w:t xml:space="preserve">Next Meeting: </w:t>
      </w:r>
      <w:r w:rsidR="00C95547">
        <w:t>June 6</w:t>
      </w:r>
      <w:r>
        <w:t>, 2019</w:t>
      </w:r>
    </w:p>
    <w:p w:rsidR="00C95547" w:rsidRPr="00C95547" w:rsidRDefault="003A35C6" w:rsidP="00C95547">
      <w:pPr>
        <w:pStyle w:val="ListParagraph"/>
        <w:numPr>
          <w:ilvl w:val="1"/>
          <w:numId w:val="21"/>
        </w:numPr>
        <w:spacing w:after="0"/>
      </w:pPr>
      <w:r>
        <w:rPr>
          <w:rFonts w:ascii="Calibri" w:eastAsia="Times New Roman" w:hAnsi="Calibri" w:cs="Times New Roman"/>
          <w:color w:val="000000"/>
        </w:rPr>
        <w:t>Review RRH Written Standards</w:t>
      </w:r>
      <w:r w:rsidR="00F21C9F" w:rsidRPr="00F21C9F">
        <w:rPr>
          <w:rFonts w:ascii="Calibri" w:eastAsia="Times New Roman" w:hAnsi="Calibri" w:cs="Times New Roman"/>
          <w:color w:val="000000"/>
        </w:rPr>
        <w:t xml:space="preserve">    </w:t>
      </w:r>
    </w:p>
    <w:p w:rsidR="00C95547" w:rsidRPr="00C95547" w:rsidRDefault="00C95547" w:rsidP="00C95547">
      <w:pPr>
        <w:pStyle w:val="ListParagraph"/>
        <w:numPr>
          <w:ilvl w:val="1"/>
          <w:numId w:val="21"/>
        </w:numPr>
        <w:spacing w:after="0"/>
      </w:pPr>
      <w:r w:rsidRPr="00C95547">
        <w:rPr>
          <w:rFonts w:ascii="Calibri" w:eastAsia="Times New Roman" w:hAnsi="Calibri" w:cs="Times New Roman"/>
          <w:color w:val="000000"/>
        </w:rPr>
        <w:t xml:space="preserve">NOFA To Do: Work with Built for Zero on TA for HMIS and VA     </w:t>
      </w:r>
    </w:p>
    <w:p w:rsidR="00C95547" w:rsidRPr="00C95547" w:rsidRDefault="00C95547" w:rsidP="00C95547">
      <w:pPr>
        <w:pStyle w:val="ListParagraph"/>
        <w:numPr>
          <w:ilvl w:val="1"/>
          <w:numId w:val="21"/>
        </w:numPr>
        <w:spacing w:after="0"/>
      </w:pPr>
      <w:r>
        <w:rPr>
          <w:rFonts w:ascii="Calibri" w:eastAsia="Times New Roman" w:hAnsi="Calibri" w:cs="Times New Roman"/>
          <w:color w:val="000000"/>
        </w:rPr>
        <w:t>Meet with CDA about entering VASH into HMIS (working to schedule meeting)</w:t>
      </w:r>
    </w:p>
    <w:p w:rsidR="00C95547" w:rsidRPr="00C95547" w:rsidRDefault="00C95547" w:rsidP="00C95547">
      <w:pPr>
        <w:pStyle w:val="ListParagraph"/>
        <w:numPr>
          <w:ilvl w:val="1"/>
          <w:numId w:val="21"/>
        </w:numPr>
        <w:spacing w:after="0"/>
      </w:pPr>
      <w:r>
        <w:rPr>
          <w:rFonts w:ascii="Calibri" w:eastAsia="Times New Roman" w:hAnsi="Calibri" w:cs="Times New Roman"/>
          <w:color w:val="000000"/>
        </w:rPr>
        <w:t>Meet with St. Vincent’s about entering into HMIS (recently spoke with them and they will not use HMIS)</w:t>
      </w:r>
    </w:p>
    <w:p w:rsidR="00C95547" w:rsidRPr="00C95547" w:rsidRDefault="00C95547" w:rsidP="00C95547">
      <w:pPr>
        <w:pStyle w:val="ListParagraph"/>
        <w:numPr>
          <w:ilvl w:val="1"/>
          <w:numId w:val="21"/>
        </w:numPr>
        <w:spacing w:after="0"/>
      </w:pPr>
      <w:r>
        <w:rPr>
          <w:rFonts w:ascii="Calibri" w:eastAsia="Times New Roman" w:hAnsi="Calibri" w:cs="Times New Roman"/>
          <w:color w:val="000000"/>
        </w:rPr>
        <w:t>Community Plan 2.1.5 Develop strategies to collect data from non-HMIS users</w:t>
      </w:r>
    </w:p>
    <w:p w:rsidR="00C95547" w:rsidRPr="00C95547" w:rsidRDefault="00C95547" w:rsidP="00C95547">
      <w:pPr>
        <w:pStyle w:val="ListParagraph"/>
        <w:numPr>
          <w:ilvl w:val="1"/>
          <w:numId w:val="21"/>
        </w:numPr>
        <w:spacing w:after="0"/>
      </w:pPr>
      <w:r>
        <w:rPr>
          <w:rFonts w:ascii="Calibri" w:eastAsia="Times New Roman" w:hAnsi="Calibri" w:cs="Times New Roman"/>
          <w:color w:val="000000"/>
        </w:rPr>
        <w:t>Affirmative Marketing Plan</w:t>
      </w:r>
    </w:p>
    <w:p w:rsidR="00C95547" w:rsidRPr="00C95547" w:rsidRDefault="00C95547" w:rsidP="00C95547">
      <w:pPr>
        <w:pStyle w:val="ListParagraph"/>
        <w:numPr>
          <w:ilvl w:val="1"/>
          <w:numId w:val="21"/>
        </w:numPr>
        <w:spacing w:after="0"/>
      </w:pPr>
      <w:r w:rsidRPr="00C95547">
        <w:rPr>
          <w:rFonts w:ascii="Calibri" w:eastAsia="Times New Roman" w:hAnsi="Calibri" w:cs="Times New Roman"/>
          <w:color w:val="000000"/>
        </w:rPr>
        <w:t xml:space="preserve">Community Plan 1.3.5 Develop language access strategies so that all agencies provide services to limited English </w:t>
      </w:r>
      <w:r w:rsidR="00B02B84" w:rsidRPr="00C95547">
        <w:rPr>
          <w:rFonts w:ascii="Calibri" w:eastAsia="Times New Roman" w:hAnsi="Calibri" w:cs="Times New Roman"/>
          <w:color w:val="000000"/>
        </w:rPr>
        <w:t>proficiency</w:t>
      </w:r>
      <w:r w:rsidRPr="00C95547">
        <w:rPr>
          <w:rFonts w:ascii="Calibri" w:eastAsia="Times New Roman" w:hAnsi="Calibri" w:cs="Times New Roman"/>
          <w:color w:val="000000"/>
        </w:rPr>
        <w:t xml:space="preserve"> (LEP) speakers and comp</w:t>
      </w:r>
      <w:r w:rsidR="00B02B84">
        <w:rPr>
          <w:rFonts w:ascii="Calibri" w:eastAsia="Times New Roman" w:hAnsi="Calibri" w:cs="Times New Roman"/>
          <w:color w:val="000000"/>
        </w:rPr>
        <w:t>ly with requirement</w:t>
      </w:r>
      <w:r w:rsidRPr="00C95547">
        <w:rPr>
          <w:rFonts w:ascii="Calibri" w:eastAsia="Times New Roman" w:hAnsi="Calibri" w:cs="Times New Roman"/>
          <w:color w:val="000000"/>
        </w:rPr>
        <w:t>s</w:t>
      </w:r>
      <w:r w:rsidR="00B02B84">
        <w:rPr>
          <w:rFonts w:ascii="Calibri" w:eastAsia="Times New Roman" w:hAnsi="Calibri" w:cs="Times New Roman"/>
          <w:color w:val="000000"/>
        </w:rPr>
        <w:t xml:space="preserve"> </w:t>
      </w:r>
      <w:r w:rsidRPr="00C95547">
        <w:rPr>
          <w:rFonts w:ascii="Calibri" w:eastAsia="Times New Roman" w:hAnsi="Calibri" w:cs="Times New Roman"/>
          <w:color w:val="000000"/>
        </w:rPr>
        <w:t xml:space="preserve">of Title VI of the Civil Rights Act of 1964.    </w:t>
      </w:r>
    </w:p>
    <w:p w:rsidR="004363B1" w:rsidRDefault="004363B1" w:rsidP="004363B1">
      <w:pPr>
        <w:pStyle w:val="ListParagraph"/>
        <w:spacing w:after="0"/>
      </w:pPr>
    </w:p>
    <w:p w:rsidR="00A33C73" w:rsidRPr="00C0482D" w:rsidRDefault="00A33C73" w:rsidP="00A33C73">
      <w:pPr>
        <w:spacing w:after="0"/>
      </w:pPr>
    </w:p>
    <w:sectPr w:rsidR="00A33C73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75" w:rsidRDefault="00EC2675" w:rsidP="0050292F">
      <w:pPr>
        <w:spacing w:after="0" w:line="240" w:lineRule="auto"/>
      </w:pPr>
      <w:r>
        <w:separator/>
      </w:r>
    </w:p>
  </w:endnote>
  <w:endnote w:type="continuationSeparator" w:id="0">
    <w:p w:rsidR="00EC2675" w:rsidRDefault="00EC2675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75" w:rsidRDefault="00EC2675" w:rsidP="0050292F">
      <w:pPr>
        <w:spacing w:after="0" w:line="240" w:lineRule="auto"/>
      </w:pPr>
      <w:r>
        <w:separator/>
      </w:r>
    </w:p>
  </w:footnote>
  <w:footnote w:type="continuationSeparator" w:id="0">
    <w:p w:rsidR="00EC2675" w:rsidRDefault="00EC2675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D7FE7"/>
    <w:multiLevelType w:val="hybridMultilevel"/>
    <w:tmpl w:val="9738A990"/>
    <w:lvl w:ilvl="0" w:tplc="7034E9D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3"/>
  </w:num>
  <w:num w:numId="6">
    <w:abstractNumId w:val="23"/>
  </w:num>
  <w:num w:numId="7">
    <w:abstractNumId w:val="4"/>
  </w:num>
  <w:num w:numId="8">
    <w:abstractNumId w:val="20"/>
  </w:num>
  <w:num w:numId="9">
    <w:abstractNumId w:val="22"/>
  </w:num>
  <w:num w:numId="10">
    <w:abstractNumId w:val="17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8"/>
  </w:num>
  <w:num w:numId="19">
    <w:abstractNumId w:val="16"/>
  </w:num>
  <w:num w:numId="20">
    <w:abstractNumId w:val="5"/>
  </w:num>
  <w:num w:numId="21">
    <w:abstractNumId w:val="0"/>
  </w:num>
  <w:num w:numId="22">
    <w:abstractNumId w:val="11"/>
  </w:num>
  <w:num w:numId="23">
    <w:abstractNumId w:val="21"/>
  </w:num>
  <w:num w:numId="24">
    <w:abstractNumId w:val="1"/>
    <w:lvlOverride w:ilvl="0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45D52"/>
    <w:rsid w:val="00115FE3"/>
    <w:rsid w:val="00165618"/>
    <w:rsid w:val="001C5620"/>
    <w:rsid w:val="001E2430"/>
    <w:rsid w:val="002039FB"/>
    <w:rsid w:val="002348DE"/>
    <w:rsid w:val="00245E2A"/>
    <w:rsid w:val="002566E2"/>
    <w:rsid w:val="00290F54"/>
    <w:rsid w:val="00292BFF"/>
    <w:rsid w:val="002C42E3"/>
    <w:rsid w:val="002D7177"/>
    <w:rsid w:val="00310541"/>
    <w:rsid w:val="00322127"/>
    <w:rsid w:val="00324989"/>
    <w:rsid w:val="00324F61"/>
    <w:rsid w:val="00394A42"/>
    <w:rsid w:val="003A35C6"/>
    <w:rsid w:val="003A70DC"/>
    <w:rsid w:val="00434776"/>
    <w:rsid w:val="00435E8A"/>
    <w:rsid w:val="004363B1"/>
    <w:rsid w:val="004431AB"/>
    <w:rsid w:val="004B1C1B"/>
    <w:rsid w:val="004F69AA"/>
    <w:rsid w:val="00502918"/>
    <w:rsid w:val="0050292F"/>
    <w:rsid w:val="00543AA3"/>
    <w:rsid w:val="00544C8F"/>
    <w:rsid w:val="005665AD"/>
    <w:rsid w:val="00586004"/>
    <w:rsid w:val="00591B0A"/>
    <w:rsid w:val="005936D8"/>
    <w:rsid w:val="005A3883"/>
    <w:rsid w:val="005A6EA6"/>
    <w:rsid w:val="005D7036"/>
    <w:rsid w:val="005E0E79"/>
    <w:rsid w:val="005E50BB"/>
    <w:rsid w:val="00611954"/>
    <w:rsid w:val="00656FFD"/>
    <w:rsid w:val="00673FB0"/>
    <w:rsid w:val="00675539"/>
    <w:rsid w:val="0068661A"/>
    <w:rsid w:val="00690DBA"/>
    <w:rsid w:val="006F6616"/>
    <w:rsid w:val="00710DD4"/>
    <w:rsid w:val="00780822"/>
    <w:rsid w:val="00781E94"/>
    <w:rsid w:val="00783A72"/>
    <w:rsid w:val="007A71B7"/>
    <w:rsid w:val="007B1B34"/>
    <w:rsid w:val="007C051F"/>
    <w:rsid w:val="007E2F9D"/>
    <w:rsid w:val="008310DF"/>
    <w:rsid w:val="00847C99"/>
    <w:rsid w:val="0087406D"/>
    <w:rsid w:val="00874ECD"/>
    <w:rsid w:val="008E461C"/>
    <w:rsid w:val="00903C24"/>
    <w:rsid w:val="00987E2E"/>
    <w:rsid w:val="00992FF4"/>
    <w:rsid w:val="009C1B6F"/>
    <w:rsid w:val="009D4C46"/>
    <w:rsid w:val="009D63F3"/>
    <w:rsid w:val="009F5ECA"/>
    <w:rsid w:val="00A005BF"/>
    <w:rsid w:val="00A33C73"/>
    <w:rsid w:val="00A44B62"/>
    <w:rsid w:val="00A8203F"/>
    <w:rsid w:val="00A87483"/>
    <w:rsid w:val="00A87724"/>
    <w:rsid w:val="00AA442D"/>
    <w:rsid w:val="00AB0326"/>
    <w:rsid w:val="00AD7DFE"/>
    <w:rsid w:val="00AF154E"/>
    <w:rsid w:val="00B02B84"/>
    <w:rsid w:val="00B04366"/>
    <w:rsid w:val="00B10BA7"/>
    <w:rsid w:val="00B24193"/>
    <w:rsid w:val="00B40965"/>
    <w:rsid w:val="00B44A0F"/>
    <w:rsid w:val="00B46213"/>
    <w:rsid w:val="00BC7EAB"/>
    <w:rsid w:val="00BE3973"/>
    <w:rsid w:val="00BE5D6A"/>
    <w:rsid w:val="00C0482D"/>
    <w:rsid w:val="00C051E2"/>
    <w:rsid w:val="00C12821"/>
    <w:rsid w:val="00C17BFE"/>
    <w:rsid w:val="00C61C11"/>
    <w:rsid w:val="00C95547"/>
    <w:rsid w:val="00CD5795"/>
    <w:rsid w:val="00CF4E63"/>
    <w:rsid w:val="00D3426D"/>
    <w:rsid w:val="00D516B6"/>
    <w:rsid w:val="00D67439"/>
    <w:rsid w:val="00D74030"/>
    <w:rsid w:val="00D86DA2"/>
    <w:rsid w:val="00DF3DC5"/>
    <w:rsid w:val="00E37143"/>
    <w:rsid w:val="00E37B7B"/>
    <w:rsid w:val="00E471B8"/>
    <w:rsid w:val="00E65D43"/>
    <w:rsid w:val="00E70F19"/>
    <w:rsid w:val="00EC2675"/>
    <w:rsid w:val="00ED0D16"/>
    <w:rsid w:val="00EF6F52"/>
    <w:rsid w:val="00F01EAA"/>
    <w:rsid w:val="00F21C9F"/>
    <w:rsid w:val="00F557C2"/>
    <w:rsid w:val="00F653BC"/>
    <w:rsid w:val="00F84973"/>
    <w:rsid w:val="00FA79C6"/>
    <w:rsid w:val="00FC10F3"/>
    <w:rsid w:val="00FE2290"/>
    <w:rsid w:val="00FE32F8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29915C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3</cp:revision>
  <cp:lastPrinted>2019-04-15T13:42:00Z</cp:lastPrinted>
  <dcterms:created xsi:type="dcterms:W3CDTF">2019-05-22T19:35:00Z</dcterms:created>
  <dcterms:modified xsi:type="dcterms:W3CDTF">2019-05-22T19:37:00Z</dcterms:modified>
</cp:coreProperties>
</file>