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Section 42/Tax Credit Housing Document Checklist</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Section 42/Tax Credit Housing requires documentation of all income and assets for each applicant. This information is needed if someone applies to the property on their own </w:t>
      </w:r>
      <w:r w:rsidDel="00000000" w:rsidR="00000000" w:rsidRPr="00000000">
        <w:rPr>
          <w:u w:val="single"/>
          <w:rtl w:val="0"/>
        </w:rPr>
        <w:t xml:space="preserve">or</w:t>
      </w:r>
      <w:r w:rsidDel="00000000" w:rsidR="00000000" w:rsidRPr="00000000">
        <w:rPr>
          <w:rtl w:val="0"/>
        </w:rPr>
        <w:t xml:space="preserve"> their name is pulled from Coordinated Entry. It is important to start gathering these documents as soon as you are working with someone to be prepared for potential housing opportunities. With participant permission, you can upload documents into HMIS for safe keeping.</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3630"/>
        <w:gridCol w:w="4455"/>
        <w:tblGridChange w:id="0">
          <w:tblGrid>
            <w:gridCol w:w="1275"/>
            <w:gridCol w:w="3630"/>
            <w:gridCol w:w="4455"/>
          </w:tblGrid>
        </w:tblGridChange>
      </w:tblGrid>
      <w:tr>
        <w:trPr>
          <w:cantSplit w:val="0"/>
          <w:trHeight w:val="420" w:hRule="atLeast"/>
          <w:tblHeader w:val="0"/>
        </w:trPr>
        <w:tc>
          <w:tcPr>
            <w:gridSpan w:val="3"/>
            <w:shd w:fill="4a86e8"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Required Documents</w:t>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Complete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Document Needed</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Examples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Government Issued Photo ID for </w:t>
            </w:r>
            <w:r w:rsidDel="00000000" w:rsidR="00000000" w:rsidRPr="00000000">
              <w:rPr>
                <w:b w:val="1"/>
                <w:rtl w:val="0"/>
              </w:rPr>
              <w:t xml:space="preserve">all adult</w:t>
            </w:r>
            <w:r w:rsidDel="00000000" w:rsidR="00000000" w:rsidRPr="00000000">
              <w:rPr>
                <w:rtl w:val="0"/>
              </w:rPr>
              <w:t xml:space="preserve"> household members.* </w:t>
            </w:r>
            <w:r w:rsidDel="00000000" w:rsidR="00000000" w:rsidRPr="00000000">
              <w:rPr>
                <w:i w:val="1"/>
                <w:rtl w:val="0"/>
              </w:rPr>
              <w:t xml:space="preserve">Note: It can’t be expired.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Driver’s license, State ID, Tribal ID, Passport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Social Security Cards for </w:t>
            </w:r>
            <w:r w:rsidDel="00000000" w:rsidR="00000000" w:rsidRPr="00000000">
              <w:rPr>
                <w:b w:val="1"/>
                <w:rtl w:val="0"/>
              </w:rPr>
              <w:t xml:space="preserve">all </w:t>
            </w:r>
            <w:r w:rsidDel="00000000" w:rsidR="00000000" w:rsidRPr="00000000">
              <w:rPr>
                <w:rtl w:val="0"/>
              </w:rPr>
              <w:t xml:space="preserve">household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Social Security Card, Some properties may accept proof that one has been ordered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Birth Certificates for </w:t>
            </w:r>
            <w:r w:rsidDel="00000000" w:rsidR="00000000" w:rsidRPr="00000000">
              <w:rPr>
                <w:b w:val="1"/>
                <w:rtl w:val="0"/>
              </w:rPr>
              <w:t xml:space="preserve">all minor </w:t>
            </w:r>
            <w:r w:rsidDel="00000000" w:rsidR="00000000" w:rsidRPr="00000000">
              <w:rPr>
                <w:rtl w:val="0"/>
              </w:rPr>
              <w:t xml:space="preserve">household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Birth certificate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Proof of Citizenship </w:t>
            </w:r>
            <w:r w:rsidDel="00000000" w:rsidR="00000000" w:rsidRPr="00000000">
              <w:rPr>
                <w:rtl w:val="0"/>
              </w:rPr>
              <w:t xml:space="preserve">or Eligible Immigration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Passport, Certificate of Naturalization, Permanent Resident Card, 1-94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Proof of Income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consecutive most recent pay stubs (if not available, provide contact information to verify employment income), benefit/award letters for SSI/SSDI, unemployment, last 12 months of child support payment history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Housing History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prior address and contact information for property owners for at least 2 years of housing history (some properties may require more). If homeless, provide information about where staying.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Bank Statements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Most current month’s checking &amp; savings account statements. If statements are not available, bring financial institution information.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Verification of other Assets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Trust accounts, debit cards not linked to a bank account (direct express, child support cards), certificate of deposits, money market accounts, savings bonds, life insurance policies, mutual funds, stocks &amp; bonds</w:t>
            </w:r>
          </w:p>
        </w:tc>
      </w:tr>
    </w:tbl>
    <w:p w:rsidR="00000000" w:rsidDel="00000000" w:rsidP="00000000" w:rsidRDefault="00000000" w:rsidRPr="00000000" w14:paraId="00000022">
      <w:pPr>
        <w:rPr/>
      </w:pPr>
      <w:r w:rsidDel="00000000" w:rsidR="00000000" w:rsidRPr="00000000">
        <w:rPr>
          <w:rtl w:val="0"/>
        </w:rPr>
        <w:t xml:space="preserve">*Photocopies or pictures may be accepted, but it is best to bring in the original. Paper print outs for temporary IDs are typically not accepted.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sz w:val="20"/>
        <w:szCs w:val="20"/>
        <w:rtl w:val="0"/>
      </w:rPr>
      <w:t xml:space="preserve">Please send updates to </w:t>
    </w:r>
    <w:hyperlink r:id="rId1">
      <w:r w:rsidDel="00000000" w:rsidR="00000000" w:rsidRPr="00000000">
        <w:rPr>
          <w:color w:val="1155cc"/>
          <w:sz w:val="20"/>
          <w:szCs w:val="20"/>
          <w:u w:val="single"/>
          <w:rtl w:val="0"/>
        </w:rPr>
        <w:t xml:space="preserve">hsc@cityofmadison.com</w:t>
      </w:r>
    </w:hyperlink>
    <w:r w:rsidDel="00000000" w:rsidR="00000000" w:rsidRPr="00000000">
      <w:rPr>
        <w:sz w:val="20"/>
        <w:szCs w:val="20"/>
        <w:rtl w:val="0"/>
      </w:rPr>
      <w:t xml:space="preserve">.</w:t>
    </w:r>
    <w:r w:rsidDel="00000000" w:rsidR="00000000" w:rsidRPr="00000000">
      <w:rPr>
        <w:rtl w:val="0"/>
      </w:rPr>
      <w:t xml:space="preserve"> </w:t>
    </w:r>
  </w:p>
  <w:p w:rsidR="00000000" w:rsidDel="00000000" w:rsidP="00000000" w:rsidRDefault="00000000" w:rsidRPr="00000000" w14:paraId="00000024">
    <w:pPr>
      <w:jc w:val="right"/>
      <w:rPr>
        <w:sz w:val="20"/>
        <w:szCs w:val="20"/>
      </w:rPr>
    </w:pPr>
    <w:r w:rsidDel="00000000" w:rsidR="00000000" w:rsidRPr="00000000">
      <w:rPr>
        <w:sz w:val="20"/>
        <w:szCs w:val="20"/>
        <w:rtl w:val="0"/>
      </w:rPr>
      <w:t xml:space="preserve">10/06/25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sc@cityofmadi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