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B8" w:rsidRDefault="00E471B8" w:rsidP="00C0482D">
      <w:pPr>
        <w:spacing w:after="0"/>
        <w:jc w:val="center"/>
        <w:rPr>
          <w:b/>
          <w:sz w:val="28"/>
          <w:szCs w:val="28"/>
          <w:u w:val="single"/>
        </w:rPr>
      </w:pPr>
    </w:p>
    <w:p w:rsidR="00656FFD" w:rsidRPr="00C0482D" w:rsidRDefault="00C0482D" w:rsidP="00C0482D">
      <w:pPr>
        <w:spacing w:after="0"/>
        <w:jc w:val="center"/>
        <w:rPr>
          <w:b/>
          <w:sz w:val="28"/>
          <w:szCs w:val="28"/>
          <w:u w:val="single"/>
        </w:rPr>
      </w:pPr>
      <w:r w:rsidRPr="00C0482D">
        <w:rPr>
          <w:b/>
          <w:sz w:val="28"/>
          <w:szCs w:val="28"/>
          <w:u w:val="single"/>
        </w:rPr>
        <w:t>Core Committee</w:t>
      </w:r>
      <w:r>
        <w:rPr>
          <w:b/>
          <w:sz w:val="28"/>
          <w:szCs w:val="28"/>
          <w:u w:val="single"/>
        </w:rPr>
        <w:t xml:space="preserve"> </w:t>
      </w:r>
      <w:r w:rsidR="00E1441F">
        <w:rPr>
          <w:b/>
          <w:sz w:val="28"/>
          <w:szCs w:val="28"/>
          <w:u w:val="single"/>
        </w:rPr>
        <w:t>Meeting Minutes</w:t>
      </w:r>
    </w:p>
    <w:p w:rsidR="0087406D" w:rsidRDefault="009C1B6F" w:rsidP="0087406D">
      <w:pPr>
        <w:spacing w:after="0"/>
        <w:jc w:val="center"/>
      </w:pPr>
      <w:r>
        <w:t xml:space="preserve">March </w:t>
      </w:r>
      <w:r w:rsidR="00D516B6">
        <w:t>21</w:t>
      </w:r>
      <w:r w:rsidR="00045D52">
        <w:t>, 2019</w:t>
      </w:r>
      <w:r w:rsidR="00611954">
        <w:t xml:space="preserve"> 1pm-3</w:t>
      </w:r>
      <w:r w:rsidR="00C0482D" w:rsidRPr="00C0482D">
        <w:t>pm</w:t>
      </w:r>
    </w:p>
    <w:p w:rsidR="00780822" w:rsidRDefault="00780822" w:rsidP="0087406D">
      <w:pPr>
        <w:spacing w:after="0"/>
        <w:jc w:val="center"/>
      </w:pPr>
      <w:r>
        <w:t>The Road Home</w:t>
      </w:r>
    </w:p>
    <w:p w:rsidR="00780822" w:rsidRDefault="00780822" w:rsidP="00E1441F">
      <w:pPr>
        <w:spacing w:after="0"/>
      </w:pPr>
    </w:p>
    <w:p w:rsidR="00E1441F" w:rsidRDefault="00E1441F" w:rsidP="00E1441F">
      <w:pPr>
        <w:spacing w:after="0"/>
      </w:pPr>
      <w:r>
        <w:t xml:space="preserve">Attending: Tara Barica, Robin Sereno, Torrie Kopp Mueller, Casey Yanta, Maggie Carden, Katie Spaeth, Riley Hays, Victor Ponce, </w:t>
      </w:r>
      <w:r w:rsidR="00973ECD">
        <w:t xml:space="preserve">Shannon Ash, </w:t>
      </w:r>
      <w:r>
        <w:t>Casey Becker, Rachel Kaiser, Melissa Mennig, Kim Sutter, David Vobora</w:t>
      </w:r>
      <w:r w:rsidR="00625E30">
        <w:t>, Matt Julian</w:t>
      </w:r>
      <w:r w:rsidR="00A76149">
        <w:t>, Mike Basford, Madeleine Mar</w:t>
      </w:r>
      <w:r w:rsidR="0004771A">
        <w:t xml:space="preserve">tino </w:t>
      </w:r>
      <w:r w:rsidR="00A76149">
        <w:t>Fox</w:t>
      </w:r>
      <w:r w:rsidR="008B1369">
        <w:t>, Jael Currie</w:t>
      </w:r>
    </w:p>
    <w:p w:rsidR="00780822" w:rsidRDefault="00780822" w:rsidP="0087406D">
      <w:pPr>
        <w:spacing w:after="0"/>
        <w:jc w:val="center"/>
      </w:pPr>
    </w:p>
    <w:p w:rsidR="00C17BFE" w:rsidRDefault="00C17BFE" w:rsidP="00C17BFE">
      <w:pPr>
        <w:pStyle w:val="ListParagraph"/>
        <w:numPr>
          <w:ilvl w:val="0"/>
          <w:numId w:val="21"/>
        </w:numPr>
        <w:spacing w:after="0"/>
      </w:pPr>
      <w:r>
        <w:t>YHDP Conversation</w:t>
      </w:r>
    </w:p>
    <w:p w:rsidR="00116C02" w:rsidRDefault="00116C02" w:rsidP="00116C02">
      <w:pPr>
        <w:spacing w:after="0"/>
      </w:pPr>
    </w:p>
    <w:p w:rsidR="00116C02" w:rsidRDefault="00116C02" w:rsidP="00116C02">
      <w:pPr>
        <w:spacing w:after="0"/>
        <w:ind w:left="360"/>
      </w:pPr>
      <w:r>
        <w:t xml:space="preserve">Torrie and Robin provided a brief overview of the HUD’s Youth Homelessness Demonstration Project (YHDP) and asked the Core Committee to provide feedback on the collaboration section of the application.  </w:t>
      </w:r>
      <w:r w:rsidR="00F024A6">
        <w:t xml:space="preserve">The Committee </w:t>
      </w:r>
      <w:r w:rsidR="0004210B">
        <w:t xml:space="preserve">made the following suggestions on how other stakeholders could partner with HSC in regards to youth homelessness. </w:t>
      </w:r>
    </w:p>
    <w:p w:rsidR="00116C02" w:rsidRDefault="00116C02" w:rsidP="00116C02">
      <w:pPr>
        <w:spacing w:after="0"/>
        <w:ind w:left="360"/>
      </w:pPr>
    </w:p>
    <w:p w:rsidR="00E8018E" w:rsidRDefault="00E8018E" w:rsidP="00BB55C5">
      <w:pPr>
        <w:pStyle w:val="ListParagraph"/>
        <w:spacing w:after="0"/>
      </w:pPr>
      <w:r>
        <w:t>Child Welfare agency: proactive discharge planning process and collaboration with HSC</w:t>
      </w:r>
      <w:r w:rsidR="00F024A6">
        <w:t xml:space="preserve">; better collaboration with juvenile justice projects; </w:t>
      </w:r>
    </w:p>
    <w:p w:rsidR="00E8018E" w:rsidRDefault="00E8018E" w:rsidP="00BB55C5">
      <w:pPr>
        <w:pStyle w:val="ListParagraph"/>
        <w:spacing w:after="0"/>
      </w:pPr>
      <w:r>
        <w:t>PHA: Increase in FUB vouchers</w:t>
      </w:r>
    </w:p>
    <w:p w:rsidR="00F024A6" w:rsidRDefault="00E8018E" w:rsidP="00BB55C5">
      <w:pPr>
        <w:pStyle w:val="ListParagraph"/>
        <w:spacing w:after="0"/>
      </w:pPr>
      <w:r>
        <w:t>School District</w:t>
      </w:r>
      <w:r w:rsidR="00F024A6">
        <w:t>: increased participation from the leadership in HSC</w:t>
      </w:r>
    </w:p>
    <w:p w:rsidR="00E8018E" w:rsidRDefault="00F024A6" w:rsidP="00BB55C5">
      <w:pPr>
        <w:pStyle w:val="ListParagraph"/>
        <w:spacing w:after="0"/>
      </w:pPr>
      <w:r>
        <w:t xml:space="preserve">School and </w:t>
      </w:r>
      <w:r w:rsidR="00E8018E">
        <w:t>PHA</w:t>
      </w:r>
      <w:r>
        <w:t>:</w:t>
      </w:r>
      <w:r w:rsidR="00E8018E">
        <w:t xml:space="preserve"> Housing and data exchange </w:t>
      </w:r>
      <w:r>
        <w:t>???</w:t>
      </w:r>
    </w:p>
    <w:p w:rsidR="00F024A6" w:rsidRDefault="00F024A6" w:rsidP="00BB55C5">
      <w:pPr>
        <w:pStyle w:val="ListParagraph"/>
        <w:spacing w:after="0"/>
      </w:pPr>
      <w:r>
        <w:t>MPD Core—youth focused</w:t>
      </w:r>
    </w:p>
    <w:p w:rsidR="00F024A6" w:rsidRDefault="00F024A6" w:rsidP="00BB55C5">
      <w:pPr>
        <w:pStyle w:val="ListParagraph"/>
        <w:spacing w:after="0"/>
      </w:pPr>
      <w:r>
        <w:t>Family services providers and all stakeholders-</w:t>
      </w:r>
      <w:r w:rsidRPr="00F024A6">
        <w:t xml:space="preserve"> </w:t>
      </w:r>
      <w:r>
        <w:t>early</w:t>
      </w:r>
      <w:r>
        <w:t xml:space="preserve"> identification of youth at risk of homelessness</w:t>
      </w:r>
    </w:p>
    <w:p w:rsidR="001B004B" w:rsidRDefault="001B004B" w:rsidP="00BB55C5">
      <w:pPr>
        <w:pStyle w:val="ListParagraph"/>
        <w:spacing w:after="0"/>
      </w:pPr>
    </w:p>
    <w:p w:rsidR="00E85E97" w:rsidRDefault="00E85E97" w:rsidP="00E85E97">
      <w:pPr>
        <w:pStyle w:val="ListParagraph"/>
        <w:spacing w:after="0"/>
      </w:pPr>
    </w:p>
    <w:p w:rsidR="002566E2" w:rsidRDefault="00C17BFE" w:rsidP="002566E2">
      <w:pPr>
        <w:pStyle w:val="ListParagraph"/>
        <w:numPr>
          <w:ilvl w:val="0"/>
          <w:numId w:val="21"/>
        </w:numPr>
        <w:spacing w:after="0"/>
      </w:pPr>
      <w:r>
        <w:t>Review Written Standards: Rapid Re-housing</w:t>
      </w:r>
    </w:p>
    <w:p w:rsidR="00E85E97" w:rsidRDefault="005D4DBB" w:rsidP="005D4DBB">
      <w:pPr>
        <w:spacing w:after="0"/>
        <w:ind w:left="720"/>
      </w:pPr>
      <w:r>
        <w:t xml:space="preserve">Some committee members expressed concerns for the change. Committee decided to revisit this agenda after dynamic prioritization discussion. We will invite LSS, new RRH provider, to this discussion. </w:t>
      </w:r>
    </w:p>
    <w:p w:rsidR="00E85E97" w:rsidRDefault="005D4DBB" w:rsidP="005D4DBB">
      <w:pPr>
        <w:tabs>
          <w:tab w:val="left" w:pos="1425"/>
        </w:tabs>
        <w:spacing w:after="0"/>
      </w:pPr>
      <w:r>
        <w:tab/>
      </w:r>
      <w:r>
        <w:tab/>
      </w:r>
    </w:p>
    <w:p w:rsidR="00C17BFE" w:rsidRDefault="00C17BFE" w:rsidP="002566E2">
      <w:pPr>
        <w:pStyle w:val="ListParagraph"/>
        <w:numPr>
          <w:ilvl w:val="0"/>
          <w:numId w:val="21"/>
        </w:numPr>
        <w:spacing w:after="0"/>
      </w:pPr>
      <w:r>
        <w:t>Review Written Standards: Coordinated Entry</w:t>
      </w:r>
    </w:p>
    <w:p w:rsidR="002566E2" w:rsidRDefault="002566E2" w:rsidP="002566E2">
      <w:pPr>
        <w:pStyle w:val="ListParagraph"/>
        <w:numPr>
          <w:ilvl w:val="1"/>
          <w:numId w:val="21"/>
        </w:numPr>
        <w:spacing w:after="0"/>
      </w:pPr>
      <w:r>
        <w:t>Appendices for Review</w:t>
      </w:r>
    </w:p>
    <w:p w:rsidR="00E85E97" w:rsidRDefault="00E85E97" w:rsidP="00E85E97">
      <w:pPr>
        <w:spacing w:after="0"/>
      </w:pPr>
    </w:p>
    <w:p w:rsidR="00E85E97" w:rsidRDefault="00937224" w:rsidP="00937224">
      <w:pPr>
        <w:spacing w:after="0"/>
        <w:ind w:left="360"/>
      </w:pPr>
      <w:r>
        <w:t xml:space="preserve">Full Coverage: committee suggested to change “The VI-SPDAT assessment will be conducted in person” to “The Vi-SPDAT assessment should be conducted in person”. </w:t>
      </w:r>
    </w:p>
    <w:p w:rsidR="00937224" w:rsidRDefault="00937224" w:rsidP="0004210B">
      <w:pPr>
        <w:spacing w:after="0"/>
      </w:pPr>
    </w:p>
    <w:p w:rsidR="00E85E97" w:rsidRDefault="00E85E97" w:rsidP="00E85E97">
      <w:pPr>
        <w:spacing w:after="0"/>
      </w:pPr>
    </w:p>
    <w:p w:rsidR="005E0E79" w:rsidRDefault="005E0E79" w:rsidP="002566E2">
      <w:pPr>
        <w:pStyle w:val="ListParagraph"/>
        <w:numPr>
          <w:ilvl w:val="0"/>
          <w:numId w:val="21"/>
        </w:numPr>
        <w:spacing w:after="0"/>
      </w:pPr>
      <w:r>
        <w:t xml:space="preserve">Next Meeting: </w:t>
      </w:r>
      <w:r w:rsidR="00C17BFE">
        <w:t>April 4</w:t>
      </w:r>
      <w:r w:rsidR="00C17BFE" w:rsidRPr="00C17BFE">
        <w:rPr>
          <w:vertAlign w:val="superscript"/>
        </w:rPr>
        <w:t>th</w:t>
      </w:r>
    </w:p>
    <w:p w:rsidR="00C17BFE" w:rsidRDefault="00C17BFE" w:rsidP="00C17BFE">
      <w:pPr>
        <w:pStyle w:val="ListParagraph"/>
        <w:numPr>
          <w:ilvl w:val="1"/>
          <w:numId w:val="21"/>
        </w:numPr>
        <w:spacing w:after="0"/>
      </w:pPr>
      <w:r>
        <w:t>Dynamic Prioritization: Review our current prioritization</w:t>
      </w:r>
    </w:p>
    <w:p w:rsidR="00ED0D16" w:rsidRPr="005E0E79" w:rsidRDefault="00ED0D16" w:rsidP="00C17BFE">
      <w:pPr>
        <w:pStyle w:val="ListParagraph"/>
        <w:numPr>
          <w:ilvl w:val="1"/>
          <w:numId w:val="21"/>
        </w:numPr>
        <w:spacing w:after="0"/>
      </w:pPr>
      <w:r>
        <w:t>Written policy on ensuring participant safety during periods of extreme weather (hot and cold)</w:t>
      </w:r>
    </w:p>
    <w:p w:rsidR="005E0E79" w:rsidRDefault="005E0E79" w:rsidP="005E0E79">
      <w:pPr>
        <w:pStyle w:val="ListParagraph"/>
        <w:spacing w:after="0"/>
        <w:ind w:left="1440"/>
      </w:pPr>
    </w:p>
    <w:p w:rsidR="00A33C73" w:rsidRPr="00C0482D" w:rsidRDefault="00A33C73" w:rsidP="00A33C73">
      <w:pPr>
        <w:spacing w:after="0"/>
      </w:pPr>
      <w:bookmarkStart w:id="0" w:name="_GoBack"/>
      <w:bookmarkEnd w:id="0"/>
    </w:p>
    <w:sectPr w:rsidR="00A33C73" w:rsidRPr="00C0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2E" w:rsidRDefault="00987E2E" w:rsidP="0050292F">
      <w:pPr>
        <w:spacing w:after="0" w:line="240" w:lineRule="auto"/>
      </w:pPr>
      <w:r>
        <w:separator/>
      </w:r>
    </w:p>
  </w:endnote>
  <w:end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2E" w:rsidRDefault="00987E2E" w:rsidP="0050292F">
      <w:pPr>
        <w:spacing w:after="0" w:line="240" w:lineRule="auto"/>
      </w:pPr>
      <w:r>
        <w:separator/>
      </w:r>
    </w:p>
  </w:footnote>
  <w:footnote w:type="continuationSeparator" w:id="0">
    <w:p w:rsidR="00987E2E" w:rsidRDefault="00987E2E" w:rsidP="00502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848"/>
    <w:multiLevelType w:val="hybridMultilevel"/>
    <w:tmpl w:val="21F41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0BF0"/>
    <w:multiLevelType w:val="multilevel"/>
    <w:tmpl w:val="4EBE5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1237E"/>
    <w:multiLevelType w:val="hybridMultilevel"/>
    <w:tmpl w:val="F56E0D34"/>
    <w:lvl w:ilvl="0" w:tplc="7D06E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F3FED"/>
    <w:multiLevelType w:val="hybridMultilevel"/>
    <w:tmpl w:val="6B6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5E5"/>
    <w:multiLevelType w:val="hybridMultilevel"/>
    <w:tmpl w:val="FE884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D1B"/>
    <w:multiLevelType w:val="hybridMultilevel"/>
    <w:tmpl w:val="CBD2C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41C9B"/>
    <w:multiLevelType w:val="hybridMultilevel"/>
    <w:tmpl w:val="528E80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AB6504"/>
    <w:multiLevelType w:val="hybridMultilevel"/>
    <w:tmpl w:val="25D2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148D"/>
    <w:multiLevelType w:val="hybridMultilevel"/>
    <w:tmpl w:val="DDCEE882"/>
    <w:lvl w:ilvl="0" w:tplc="48AE9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73B26"/>
    <w:multiLevelType w:val="hybridMultilevel"/>
    <w:tmpl w:val="B26A0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771"/>
    <w:multiLevelType w:val="hybridMultilevel"/>
    <w:tmpl w:val="28C0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D75CB"/>
    <w:multiLevelType w:val="hybridMultilevel"/>
    <w:tmpl w:val="69CE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56F4C"/>
    <w:multiLevelType w:val="hybridMultilevel"/>
    <w:tmpl w:val="2BA0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3E5512"/>
    <w:multiLevelType w:val="hybridMultilevel"/>
    <w:tmpl w:val="BDA4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A6CD0"/>
    <w:multiLevelType w:val="hybridMultilevel"/>
    <w:tmpl w:val="6D7A6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50B1E23"/>
    <w:multiLevelType w:val="hybridMultilevel"/>
    <w:tmpl w:val="982C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250E1"/>
    <w:multiLevelType w:val="hybridMultilevel"/>
    <w:tmpl w:val="22C4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B1176"/>
    <w:multiLevelType w:val="hybridMultilevel"/>
    <w:tmpl w:val="2404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33F"/>
    <w:multiLevelType w:val="hybridMultilevel"/>
    <w:tmpl w:val="F2DC8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74D94"/>
    <w:multiLevelType w:val="hybridMultilevel"/>
    <w:tmpl w:val="BF52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94DC7"/>
    <w:multiLevelType w:val="hybridMultilevel"/>
    <w:tmpl w:val="1432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C216B"/>
    <w:multiLevelType w:val="hybridMultilevel"/>
    <w:tmpl w:val="742A1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04405"/>
    <w:multiLevelType w:val="hybridMultilevel"/>
    <w:tmpl w:val="8F04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10CBB"/>
    <w:multiLevelType w:val="hybridMultilevel"/>
    <w:tmpl w:val="0CC8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9"/>
  </w:num>
  <w:num w:numId="5">
    <w:abstractNumId w:val="13"/>
  </w:num>
  <w:num w:numId="6">
    <w:abstractNumId w:val="23"/>
  </w:num>
  <w:num w:numId="7">
    <w:abstractNumId w:val="4"/>
  </w:num>
  <w:num w:numId="8">
    <w:abstractNumId w:val="20"/>
  </w:num>
  <w:num w:numId="9">
    <w:abstractNumId w:val="22"/>
  </w:num>
  <w:num w:numId="10">
    <w:abstractNumId w:val="17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8"/>
  </w:num>
  <w:num w:numId="18">
    <w:abstractNumId w:val="18"/>
  </w:num>
  <w:num w:numId="19">
    <w:abstractNumId w:val="16"/>
  </w:num>
  <w:num w:numId="20">
    <w:abstractNumId w:val="5"/>
  </w:num>
  <w:num w:numId="21">
    <w:abstractNumId w:val="0"/>
  </w:num>
  <w:num w:numId="22">
    <w:abstractNumId w:val="11"/>
  </w:num>
  <w:num w:numId="23">
    <w:abstractNumId w:val="21"/>
  </w:num>
  <w:num w:numId="24">
    <w:abstractNumId w:val="1"/>
    <w:lvlOverride w:ilvl="0">
      <w:startOverride w:val="1"/>
    </w:lvlOverride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D"/>
    <w:rsid w:val="00025488"/>
    <w:rsid w:val="0004210B"/>
    <w:rsid w:val="00045D52"/>
    <w:rsid w:val="0004771A"/>
    <w:rsid w:val="00116C02"/>
    <w:rsid w:val="00165618"/>
    <w:rsid w:val="001B004B"/>
    <w:rsid w:val="001C5620"/>
    <w:rsid w:val="001E2430"/>
    <w:rsid w:val="002039FB"/>
    <w:rsid w:val="00245E2A"/>
    <w:rsid w:val="002566E2"/>
    <w:rsid w:val="00292BFF"/>
    <w:rsid w:val="002C42E3"/>
    <w:rsid w:val="002D7177"/>
    <w:rsid w:val="00322127"/>
    <w:rsid w:val="00324989"/>
    <w:rsid w:val="00324F61"/>
    <w:rsid w:val="00394A42"/>
    <w:rsid w:val="003A70DC"/>
    <w:rsid w:val="003D7610"/>
    <w:rsid w:val="00434776"/>
    <w:rsid w:val="00435E8A"/>
    <w:rsid w:val="004363B1"/>
    <w:rsid w:val="004431AB"/>
    <w:rsid w:val="004F69AA"/>
    <w:rsid w:val="00502918"/>
    <w:rsid w:val="0050292F"/>
    <w:rsid w:val="00543AA3"/>
    <w:rsid w:val="00544C8F"/>
    <w:rsid w:val="005665AD"/>
    <w:rsid w:val="00586004"/>
    <w:rsid w:val="00591B0A"/>
    <w:rsid w:val="005936D8"/>
    <w:rsid w:val="005A3883"/>
    <w:rsid w:val="005A6EA6"/>
    <w:rsid w:val="005D4DBB"/>
    <w:rsid w:val="005D7036"/>
    <w:rsid w:val="005E0E79"/>
    <w:rsid w:val="005E50BB"/>
    <w:rsid w:val="00611954"/>
    <w:rsid w:val="00625E30"/>
    <w:rsid w:val="00656FFD"/>
    <w:rsid w:val="00673FB0"/>
    <w:rsid w:val="00675539"/>
    <w:rsid w:val="0068661A"/>
    <w:rsid w:val="00690DBA"/>
    <w:rsid w:val="006F6616"/>
    <w:rsid w:val="00710DD4"/>
    <w:rsid w:val="00780822"/>
    <w:rsid w:val="00781E94"/>
    <w:rsid w:val="00783A72"/>
    <w:rsid w:val="007A71B7"/>
    <w:rsid w:val="007B1B34"/>
    <w:rsid w:val="007C051F"/>
    <w:rsid w:val="007E2F9D"/>
    <w:rsid w:val="008310DF"/>
    <w:rsid w:val="00847C99"/>
    <w:rsid w:val="0087406D"/>
    <w:rsid w:val="00874ECD"/>
    <w:rsid w:val="008B1369"/>
    <w:rsid w:val="008E461C"/>
    <w:rsid w:val="00903C24"/>
    <w:rsid w:val="00937224"/>
    <w:rsid w:val="00973ECD"/>
    <w:rsid w:val="00987E2E"/>
    <w:rsid w:val="00992FF4"/>
    <w:rsid w:val="009C1B6F"/>
    <w:rsid w:val="009D4C46"/>
    <w:rsid w:val="009D63F3"/>
    <w:rsid w:val="009F5ECA"/>
    <w:rsid w:val="00A005BF"/>
    <w:rsid w:val="00A33C73"/>
    <w:rsid w:val="00A44B62"/>
    <w:rsid w:val="00A76149"/>
    <w:rsid w:val="00A8203F"/>
    <w:rsid w:val="00A8392F"/>
    <w:rsid w:val="00A87483"/>
    <w:rsid w:val="00AB0326"/>
    <w:rsid w:val="00AD7DFE"/>
    <w:rsid w:val="00AF0B5C"/>
    <w:rsid w:val="00B04366"/>
    <w:rsid w:val="00B10BA7"/>
    <w:rsid w:val="00B24193"/>
    <w:rsid w:val="00B44A0F"/>
    <w:rsid w:val="00BB55C5"/>
    <w:rsid w:val="00BE3973"/>
    <w:rsid w:val="00BE5D6A"/>
    <w:rsid w:val="00C0482D"/>
    <w:rsid w:val="00C051E2"/>
    <w:rsid w:val="00C12821"/>
    <w:rsid w:val="00C17BFE"/>
    <w:rsid w:val="00C61C11"/>
    <w:rsid w:val="00CA635D"/>
    <w:rsid w:val="00CD5795"/>
    <w:rsid w:val="00CF4E63"/>
    <w:rsid w:val="00D3426D"/>
    <w:rsid w:val="00D516B6"/>
    <w:rsid w:val="00D67439"/>
    <w:rsid w:val="00D74030"/>
    <w:rsid w:val="00D86DA2"/>
    <w:rsid w:val="00DB0E6B"/>
    <w:rsid w:val="00E1441F"/>
    <w:rsid w:val="00E37143"/>
    <w:rsid w:val="00E37B7B"/>
    <w:rsid w:val="00E471B8"/>
    <w:rsid w:val="00E8018E"/>
    <w:rsid w:val="00E85E97"/>
    <w:rsid w:val="00ED0D16"/>
    <w:rsid w:val="00EF6F52"/>
    <w:rsid w:val="00F024A6"/>
    <w:rsid w:val="00F653BC"/>
    <w:rsid w:val="00F84973"/>
    <w:rsid w:val="00FA79C6"/>
    <w:rsid w:val="00FE2290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8868A8"/>
  <w15:chartTrackingRefBased/>
  <w15:docId w15:val="{D5B5CAF2-80E3-490D-BCE6-CE740469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292F"/>
    <w:pPr>
      <w:pBdr>
        <w:bottom w:val="single" w:sz="6" w:space="1" w:color="5B9BD5" w:themeColor="accent1"/>
      </w:pBdr>
      <w:spacing w:before="200" w:after="0" w:line="276" w:lineRule="auto"/>
      <w:outlineLvl w:val="4"/>
    </w:pPr>
    <w:rPr>
      <w:rFonts w:eastAsiaTheme="minorEastAsia"/>
      <w:caps/>
      <w:color w:val="1F4E79" w:themeColor="accent1" w:themeShade="80"/>
      <w:spacing w:val="1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rsid w:val="00710DD4"/>
    <w:pPr>
      <w:widowControl w:val="0"/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50292F"/>
    <w:rPr>
      <w:rFonts w:eastAsiaTheme="minorEastAsia"/>
      <w:caps/>
      <w:color w:val="1F4E79" w:themeColor="accent1" w:themeShade="80"/>
      <w:spacing w:val="10"/>
      <w:szCs w:val="20"/>
    </w:rPr>
  </w:style>
  <w:style w:type="paragraph" w:styleId="NoSpacing">
    <w:name w:val="No Spacing"/>
    <w:uiPriority w:val="1"/>
    <w:qFormat/>
    <w:rsid w:val="0050292F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2F"/>
  </w:style>
  <w:style w:type="paragraph" w:styleId="Footer">
    <w:name w:val="footer"/>
    <w:basedOn w:val="Normal"/>
    <w:link w:val="FooterChar"/>
    <w:uiPriority w:val="99"/>
    <w:unhideWhenUsed/>
    <w:rsid w:val="0050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2F"/>
  </w:style>
  <w:style w:type="paragraph" w:styleId="NormalWeb">
    <w:name w:val="Normal (Web)"/>
    <w:basedOn w:val="Normal"/>
    <w:uiPriority w:val="99"/>
    <w:semiHidden/>
    <w:unhideWhenUsed/>
    <w:rsid w:val="00A3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cdtak</dc:creator>
  <cp:keywords/>
  <dc:description/>
  <cp:lastModifiedBy>cdsl</cp:lastModifiedBy>
  <cp:revision>20</cp:revision>
  <cp:lastPrinted>2018-12-03T17:35:00Z</cp:lastPrinted>
  <dcterms:created xsi:type="dcterms:W3CDTF">2019-03-21T18:01:00Z</dcterms:created>
  <dcterms:modified xsi:type="dcterms:W3CDTF">2019-03-21T20:07:00Z</dcterms:modified>
</cp:coreProperties>
</file>