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2B" w:rsidRDefault="00D803F0">
      <w:r>
        <w:tab/>
      </w:r>
      <w:r>
        <w:tab/>
      </w:r>
      <w:r>
        <w:tab/>
        <w:t>Education and Advocacy January 2019 Agenda</w:t>
      </w:r>
    </w:p>
    <w:p w:rsidR="00D803F0" w:rsidRDefault="00D803F0">
      <w:r>
        <w:t xml:space="preserve">Date: January </w:t>
      </w:r>
      <w:proofErr w:type="gramStart"/>
      <w:r>
        <w:t>16th</w:t>
      </w:r>
      <w:proofErr w:type="gramEnd"/>
      <w:r>
        <w:t>, 2019</w:t>
      </w:r>
    </w:p>
    <w:p w:rsidR="00D803F0" w:rsidRDefault="00D803F0">
      <w:r>
        <w:t>Time: 9am-1</w:t>
      </w:r>
      <w:r w:rsidR="00134B80">
        <w:t>1am</w:t>
      </w:r>
    </w:p>
    <w:p w:rsidR="00D803F0" w:rsidRDefault="00D803F0">
      <w:r>
        <w:t xml:space="preserve">Location: 890 W. </w:t>
      </w:r>
      <w:proofErr w:type="spellStart"/>
      <w:r>
        <w:t>Wingra</w:t>
      </w:r>
      <w:proofErr w:type="spellEnd"/>
      <w:r>
        <w:t xml:space="preserve"> Ave</w:t>
      </w:r>
      <w:bookmarkStart w:id="0" w:name="_GoBack"/>
      <w:bookmarkEnd w:id="0"/>
    </w:p>
    <w:p w:rsidR="00D803F0" w:rsidRDefault="00D803F0">
      <w:r>
        <w:t>Madison, WI 53715</w:t>
      </w:r>
    </w:p>
    <w:p w:rsidR="00D803F0" w:rsidRDefault="00D803F0"/>
    <w:p w:rsidR="00D803F0" w:rsidRDefault="00D803F0"/>
    <w:p w:rsidR="00D803F0" w:rsidRDefault="00D803F0">
      <w:r>
        <w:tab/>
      </w:r>
      <w:r>
        <w:tab/>
      </w:r>
      <w:r>
        <w:tab/>
      </w:r>
      <w:r>
        <w:tab/>
        <w:t>1.  Welcome and introductions</w:t>
      </w:r>
    </w:p>
    <w:p w:rsidR="00D803F0" w:rsidRDefault="00D803F0">
      <w:r>
        <w:tab/>
      </w:r>
      <w:r>
        <w:tab/>
      </w:r>
      <w:r>
        <w:tab/>
      </w:r>
      <w:r>
        <w:tab/>
        <w:t>2.  Updates and announcements</w:t>
      </w:r>
    </w:p>
    <w:p w:rsidR="00D803F0" w:rsidRDefault="00D803F0">
      <w:r>
        <w:tab/>
      </w:r>
      <w:r>
        <w:tab/>
      </w:r>
      <w:r>
        <w:tab/>
      </w:r>
      <w:r>
        <w:tab/>
        <w:t xml:space="preserve">3.  Go over survey results and develop a Common Advocacy Agenda to </w:t>
      </w:r>
      <w:r>
        <w:tab/>
      </w:r>
      <w:r>
        <w:tab/>
      </w:r>
      <w:r>
        <w:tab/>
      </w:r>
      <w:r>
        <w:tab/>
      </w:r>
      <w:r>
        <w:tab/>
        <w:t>present to the board</w:t>
      </w:r>
    </w:p>
    <w:p w:rsidR="00D803F0" w:rsidRDefault="00D803F0">
      <w:r>
        <w:tab/>
      </w:r>
      <w:r>
        <w:tab/>
      </w:r>
      <w:r>
        <w:tab/>
      </w:r>
      <w:r>
        <w:tab/>
        <w:t xml:space="preserve">4.  Discuss planning mayoral candidate Q and A around issues relating to </w:t>
      </w:r>
      <w:r>
        <w:tab/>
      </w:r>
      <w:r>
        <w:tab/>
      </w:r>
      <w:r>
        <w:tab/>
      </w:r>
      <w:r>
        <w:tab/>
        <w:t>homelessness for after the primary</w:t>
      </w:r>
    </w:p>
    <w:p w:rsidR="00D803F0" w:rsidRDefault="00D803F0">
      <w:r>
        <w:tab/>
      </w:r>
      <w:r>
        <w:tab/>
      </w:r>
      <w:r>
        <w:tab/>
      </w:r>
      <w:r>
        <w:tab/>
        <w:t>5.  Wrap up</w:t>
      </w:r>
    </w:p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p w:rsidR="00D803F0" w:rsidRDefault="00D803F0"/>
    <w:sectPr w:rsidR="00D80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F0"/>
    <w:rsid w:val="00134B80"/>
    <w:rsid w:val="00234B2B"/>
    <w:rsid w:val="00AB2B07"/>
    <w:rsid w:val="00D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0AA8"/>
  <w15:chartTrackingRefBased/>
  <w15:docId w15:val="{8C55C294-75E8-4FD4-8A89-B22C1F48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Schmitt</dc:creator>
  <cp:keywords/>
  <dc:description/>
  <cp:lastModifiedBy>Kopp Mueller, Torrie</cp:lastModifiedBy>
  <cp:revision>3</cp:revision>
  <dcterms:created xsi:type="dcterms:W3CDTF">2019-01-16T20:57:00Z</dcterms:created>
  <dcterms:modified xsi:type="dcterms:W3CDTF">2019-01-16T20:58:00Z</dcterms:modified>
</cp:coreProperties>
</file>